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禹州市应急管理局天气预警与应对建议</w:t>
      </w:r>
    </w:p>
    <w:p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禹州市气象局的预报，2月19日至24日，我市将面临一次大范围的雨雪、大风和降温过程。天气情况复杂，将经历雨、雨夹雪、雪、冰粒、冻雨等多种相态转换。为应对此次天气变化，特向公众发布以下提示和建议：</w:t>
      </w:r>
    </w:p>
    <w:p>
      <w:pPr>
        <w:bidi w:val="0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1.城市基础设施保障：</w:t>
      </w:r>
      <w:r>
        <w:rPr>
          <w:rFonts w:hint="eastAsia" w:ascii="仿宋_GB2312" w:hAnsi="仿宋_GB2312" w:eastAsia="仿宋_GB2312" w:cs="仿宋_GB2312"/>
          <w:sz w:val="32"/>
          <w:szCs w:val="32"/>
        </w:rPr>
        <w:t>建议相关部门及时组织人员，加强城市供热、供水、供气、供电和通信的保障工作，确保居民的正常生活需求不受影响。</w:t>
      </w:r>
    </w:p>
    <w:p>
      <w:pPr>
        <w:bidi w:val="0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2.交通疏导：</w:t>
      </w:r>
      <w:r>
        <w:rPr>
          <w:rFonts w:hint="eastAsia" w:ascii="仿宋_GB2312" w:hAnsi="仿宋_GB2312" w:eastAsia="仿宋_GB2312" w:cs="仿宋_GB2312"/>
          <w:sz w:val="32"/>
          <w:szCs w:val="32"/>
        </w:rPr>
        <w:t>建议交通部门需强化交通指挥疏导，特别是在降雪和大风天气下，确保道路畅通，减少交通拥堵。</w:t>
      </w:r>
    </w:p>
    <w:p>
      <w:pPr>
        <w:bidi w:val="0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3.建筑施工安全：</w:t>
      </w:r>
      <w:r>
        <w:rPr>
          <w:rFonts w:hint="eastAsia" w:ascii="仿宋_GB2312" w:hAnsi="仿宋_GB2312" w:eastAsia="仿宋_GB2312" w:cs="仿宋_GB2312"/>
          <w:sz w:val="32"/>
          <w:szCs w:val="32"/>
        </w:rPr>
        <w:t>所有建筑施工单位应严格落实防风、防冻、防滑、防高空坠落措施。在恶劣天气下，应禁止室外和露天施工作业，确保工人安全。</w:t>
      </w:r>
    </w:p>
    <w:p>
      <w:pPr>
        <w:bidi w:val="0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.电力与通信维护：</w:t>
      </w:r>
      <w:r>
        <w:rPr>
          <w:rFonts w:hint="eastAsia" w:ascii="仿宋_GB2312" w:hAnsi="仿宋_GB2312" w:eastAsia="仿宋_GB2312" w:cs="仿宋_GB2312"/>
          <w:sz w:val="32"/>
          <w:szCs w:val="32"/>
        </w:rPr>
        <w:t>建议电力和通信部门应加强对相关线路管道和设施的巡查、维护和加固工作，防止因天气导致的断电、通信中断等情况。</w:t>
      </w:r>
    </w:p>
    <w:p>
      <w:pPr>
        <w:bidi w:val="0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5.农业指导：</w:t>
      </w:r>
      <w:r>
        <w:rPr>
          <w:rFonts w:hint="eastAsia" w:ascii="仿宋_GB2312" w:hAnsi="仿宋_GB2312" w:eastAsia="仿宋_GB2312" w:cs="仿宋_GB2312"/>
          <w:sz w:val="32"/>
          <w:szCs w:val="32"/>
        </w:rPr>
        <w:t>建议农业部门需为种植业和畜牧业提供技术指导，帮助农民减轻因天气带来的损失。</w:t>
      </w:r>
    </w:p>
    <w:p>
      <w:pPr>
        <w:bidi w:val="0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6.重点行业防范：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对于危化、矿山、工贸等重点行业领域，相关企业需结合实际情况，严格落实各项防范措施，全力做好各项安全防范和应对工作。</w:t>
      </w:r>
    </w:p>
    <w:p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请大家密切关注天气变化，做好必要的防范措施。如有任何紧急情况，请及时与相关部门联系。让我们共同努力，共同应对此次天气挑战，确保市民的生命财产安全。</w:t>
      </w:r>
    </w:p>
    <w:p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iMDNiOTZiMGIxNzAzNDc0MzI3Y2E5YjU3MzhkNmIifQ=="/>
  </w:docVars>
  <w:rsids>
    <w:rsidRoot w:val="14BA5F86"/>
    <w:rsid w:val="0F525417"/>
    <w:rsid w:val="10563772"/>
    <w:rsid w:val="14BA5F86"/>
    <w:rsid w:val="28AA5008"/>
    <w:rsid w:val="367E3724"/>
    <w:rsid w:val="3ACE6B28"/>
    <w:rsid w:val="425662B0"/>
    <w:rsid w:val="472C4993"/>
    <w:rsid w:val="4D3A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2024-02-21T03:04:00Z</dcterms:created>
  <dc:creator>Administrator</dc:creator>
  <cp:lastModifiedBy>那个谁谁</cp:lastModifiedBy>
  <dcterms:modified xsi:type="dcterms:W3CDTF">2024-02-21T03:05:27Z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BCF88FEE8B9C4D56B6714D783EE2D79D_11</vt:lpwstr>
  </property>
</Properties>
</file>