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D1D9D">
      <w:pPr>
        <w:spacing w:before="159" w:line="225" w:lineRule="auto"/>
        <w:ind w:left="2692"/>
        <w:outlineLvl w:val="3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公益性岗位安置</w:t>
      </w:r>
    </w:p>
    <w:p w14:paraId="04EBD35F">
      <w:pPr>
        <w:spacing w:line="300" w:lineRule="auto"/>
        <w:rPr>
          <w:rFonts w:ascii="Arial"/>
          <w:sz w:val="21"/>
        </w:rPr>
      </w:pPr>
    </w:p>
    <w:p w14:paraId="14AD829F">
      <w:pPr>
        <w:spacing w:line="300" w:lineRule="auto"/>
        <w:rPr>
          <w:rFonts w:ascii="Arial"/>
          <w:sz w:val="21"/>
        </w:rPr>
      </w:pPr>
    </w:p>
    <w:p w14:paraId="1026B461">
      <w:pPr>
        <w:spacing w:line="300" w:lineRule="auto"/>
        <w:rPr>
          <w:rFonts w:ascii="Arial"/>
          <w:sz w:val="21"/>
        </w:rPr>
      </w:pPr>
    </w:p>
    <w:p w14:paraId="6AB4172D">
      <w:pPr>
        <w:spacing w:before="100" w:line="226" w:lineRule="auto"/>
        <w:ind w:left="675"/>
        <w:rPr>
          <w:rFonts w:ascii="楷体" w:hAnsi="楷体" w:eastAsia="楷体" w:cs="楷体"/>
          <w:sz w:val="31"/>
          <w:szCs w:val="31"/>
        </w:rPr>
      </w:pPr>
      <w:bookmarkStart w:id="0" w:name="bookmark26"/>
      <w:bookmarkEnd w:id="0"/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一、适用依据</w:t>
      </w:r>
    </w:p>
    <w:p w14:paraId="0DF1CA65">
      <w:pPr>
        <w:spacing w:before="243" w:line="296" w:lineRule="auto"/>
        <w:ind w:left="34" w:right="102" w:firstLine="65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．河南省就业促进条例（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2009</w:t>
      </w:r>
      <w:r>
        <w:rPr>
          <w:rFonts w:ascii="Times New Roman" w:hAnsi="Times New Roman" w:eastAsia="Times New Roman" w:cs="Times New Roman"/>
          <w:spacing w:val="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年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月</w:t>
      </w:r>
      <w:r>
        <w:rPr>
          <w:rFonts w:ascii="仿宋" w:hAnsi="仿宋" w:eastAsia="仿宋" w:cs="仿宋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 xml:space="preserve">26  </w:t>
      </w:r>
      <w:r>
        <w:rPr>
          <w:rFonts w:ascii="仿宋" w:hAnsi="仿宋" w:eastAsia="仿宋" w:cs="仿宋"/>
          <w:spacing w:val="-4"/>
          <w:sz w:val="31"/>
          <w:szCs w:val="31"/>
        </w:rPr>
        <w:t>日，省第十一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届人大常委会第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8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次会议审议通过</w:t>
      </w:r>
      <w:r>
        <w:rPr>
          <w:rFonts w:ascii="仿宋" w:hAnsi="仿宋" w:eastAsia="仿宋" w:cs="仿宋"/>
          <w:spacing w:val="-81"/>
          <w:sz w:val="31"/>
          <w:szCs w:val="31"/>
        </w:rPr>
        <w:t>）；</w:t>
      </w:r>
    </w:p>
    <w:p w14:paraId="0D166927">
      <w:pPr>
        <w:spacing w:before="243" w:line="296" w:lineRule="auto"/>
        <w:ind w:left="38" w:right="105" w:firstLine="6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．河南省人民政府关于做好当前和今后一段时间就业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创业工作的实施意见（豫政〔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2017</w:t>
      </w:r>
      <w:r>
        <w:rPr>
          <w:rFonts w:ascii="仿宋" w:hAnsi="仿宋" w:eastAsia="仿宋" w:cs="仿宋"/>
          <w:spacing w:val="6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33</w:t>
      </w:r>
      <w:r>
        <w:rPr>
          <w:rFonts w:ascii="Times New Roman" w:hAnsi="Times New Roman" w:eastAsia="Times New Roman" w:cs="Times New Roman"/>
          <w:spacing w:val="3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号</w:t>
      </w:r>
      <w:r>
        <w:rPr>
          <w:rFonts w:ascii="仿宋" w:hAnsi="仿宋" w:eastAsia="仿宋" w:cs="仿宋"/>
          <w:spacing w:val="-52"/>
          <w:sz w:val="31"/>
          <w:szCs w:val="31"/>
        </w:rPr>
        <w:t>）；</w:t>
      </w:r>
    </w:p>
    <w:p w14:paraId="2260D3C8">
      <w:pPr>
        <w:spacing w:before="248" w:line="221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3</w:t>
      </w:r>
      <w:r>
        <w:rPr>
          <w:rFonts w:ascii="仿宋" w:hAnsi="仿宋" w:eastAsia="仿宋" w:cs="仿宋"/>
          <w:spacing w:val="-5"/>
          <w:sz w:val="31"/>
          <w:szCs w:val="31"/>
        </w:rPr>
        <w:t>．河南省公益性岗位管理暂行办法（豫人</w:t>
      </w:r>
      <w:r>
        <w:rPr>
          <w:rFonts w:ascii="仿宋" w:hAnsi="仿宋" w:eastAsia="仿宋" w:cs="仿宋"/>
          <w:spacing w:val="-6"/>
          <w:sz w:val="31"/>
          <w:szCs w:val="31"/>
        </w:rPr>
        <w:t>社就业〔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2014</w:t>
      </w:r>
      <w:r>
        <w:rPr>
          <w:rFonts w:ascii="仿宋" w:hAnsi="仿宋" w:eastAsia="仿宋" w:cs="仿宋"/>
          <w:spacing w:val="-6"/>
          <w:sz w:val="31"/>
          <w:szCs w:val="31"/>
        </w:rPr>
        <w:t>〕</w:t>
      </w:r>
    </w:p>
    <w:p w14:paraId="0439FDC6">
      <w:pPr>
        <w:spacing w:before="248" w:line="225" w:lineRule="auto"/>
        <w:ind w:left="5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4"/>
          <w:sz w:val="31"/>
          <w:szCs w:val="31"/>
        </w:rPr>
        <w:t>14</w:t>
      </w:r>
      <w:r>
        <w:rPr>
          <w:rFonts w:ascii="Times New Roman" w:hAnsi="Times New Roman" w:eastAsia="Times New Roman" w:cs="Times New Roman"/>
          <w:spacing w:val="34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4"/>
          <w:sz w:val="31"/>
          <w:szCs w:val="31"/>
        </w:rPr>
        <w:t>号）。</w:t>
      </w:r>
    </w:p>
    <w:p w14:paraId="38358DBE">
      <w:pPr>
        <w:spacing w:before="243" w:line="223" w:lineRule="auto"/>
        <w:ind w:left="67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二、适用对象</w:t>
      </w:r>
    </w:p>
    <w:p w14:paraId="2ECBA074">
      <w:pPr>
        <w:spacing w:before="245" w:line="224" w:lineRule="auto"/>
        <w:ind w:left="67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就业困难人员、优先安置就业特别困难人员。</w:t>
      </w:r>
    </w:p>
    <w:p w14:paraId="7A930C5E">
      <w:pPr>
        <w:spacing w:before="244" w:line="226" w:lineRule="auto"/>
        <w:ind w:left="66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6"/>
          <w:sz w:val="31"/>
          <w:szCs w:val="31"/>
        </w:rPr>
        <w:t>三、受理机构</w:t>
      </w:r>
    </w:p>
    <w:p w14:paraId="4F5435FB">
      <w:pPr>
        <w:spacing w:before="243" w:line="353" w:lineRule="auto"/>
        <w:ind w:left="36" w:right="106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省辖市、省直管县市及县（市、区）人力资源社会保障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部门，或受其委托的公共就业服务机构。</w:t>
      </w:r>
    </w:p>
    <w:p w14:paraId="23305218">
      <w:pPr>
        <w:spacing w:before="51" w:line="229" w:lineRule="auto"/>
        <w:ind w:left="68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四、受理方式</w:t>
      </w:r>
    </w:p>
    <w:p w14:paraId="0DA6376D">
      <w:pPr>
        <w:spacing w:before="237" w:line="223" w:lineRule="auto"/>
        <w:ind w:left="6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窗口受理。</w:t>
      </w:r>
    </w:p>
    <w:p w14:paraId="319B710D">
      <w:pPr>
        <w:spacing w:before="246" w:line="225" w:lineRule="auto"/>
        <w:ind w:left="67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五、办理要件</w:t>
      </w:r>
    </w:p>
    <w:p w14:paraId="4EACBF16">
      <w:pPr>
        <w:spacing w:before="242" w:line="222" w:lineRule="auto"/>
        <w:ind w:left="649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color w:val="333333"/>
          <w:spacing w:val="3"/>
          <w:sz w:val="30"/>
          <w:szCs w:val="30"/>
        </w:rPr>
        <w:t>1</w:t>
      </w:r>
      <w:r>
        <w:rPr>
          <w:rFonts w:ascii="Times New Roman" w:hAnsi="Times New Roman" w:eastAsia="Times New Roman" w:cs="Times New Roman"/>
          <w:color w:val="333333"/>
          <w:spacing w:val="-2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．身份证或社会保障卡（原件及复印件</w:t>
      </w:r>
      <w:r>
        <w:rPr>
          <w:rFonts w:ascii="仿宋" w:hAnsi="仿宋" w:eastAsia="仿宋" w:cs="仿宋"/>
          <w:spacing w:val="21"/>
          <w:sz w:val="31"/>
          <w:szCs w:val="31"/>
        </w:rPr>
        <w:t>）</w:t>
      </w:r>
      <w:r>
        <w:rPr>
          <w:rFonts w:ascii="仿宋" w:hAnsi="仿宋" w:eastAsia="仿宋" w:cs="仿宋"/>
          <w:color w:val="333333"/>
          <w:spacing w:val="21"/>
          <w:sz w:val="30"/>
          <w:szCs w:val="30"/>
        </w:rPr>
        <w:t>；</w:t>
      </w:r>
    </w:p>
    <w:p w14:paraId="5C8480F8">
      <w:pPr>
        <w:spacing w:before="247" w:line="300" w:lineRule="auto"/>
        <w:ind w:left="36" w:right="104" w:firstLine="62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2</w:t>
      </w:r>
      <w:r>
        <w:rPr>
          <w:rFonts w:ascii="仿宋" w:hAnsi="仿宋" w:eastAsia="仿宋" w:cs="仿宋"/>
          <w:spacing w:val="-8"/>
          <w:sz w:val="31"/>
          <w:szCs w:val="31"/>
        </w:rPr>
        <w:t>．《就业创业证》（标识为就业困难人员，体</w:t>
      </w:r>
      <w:r>
        <w:rPr>
          <w:rFonts w:ascii="仿宋" w:hAnsi="仿宋" w:eastAsia="仿宋" w:cs="仿宋"/>
          <w:spacing w:val="-8"/>
          <w:sz w:val="30"/>
          <w:szCs w:val="30"/>
        </w:rPr>
        <w:t>现有三次以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</w:rPr>
        <w:t>上求职记录</w:t>
      </w:r>
      <w:r>
        <w:rPr>
          <w:rFonts w:ascii="仿宋" w:hAnsi="仿宋" w:eastAsia="仿宋" w:cs="仿宋"/>
          <w:spacing w:val="-6"/>
          <w:sz w:val="30"/>
          <w:szCs w:val="30"/>
        </w:rPr>
        <w:t>）；</w:t>
      </w:r>
    </w:p>
    <w:p w14:paraId="0FCE55C0">
      <w:pPr>
        <w:spacing w:before="249" w:line="224" w:lineRule="auto"/>
        <w:ind w:left="66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．一寸免冠照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25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张。</w:t>
      </w:r>
    </w:p>
    <w:p w14:paraId="6C96C4B2">
      <w:pPr>
        <w:spacing w:before="245" w:line="222" w:lineRule="auto"/>
        <w:ind w:left="67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六、办事流程</w:t>
      </w:r>
    </w:p>
    <w:p w14:paraId="65B6583E">
      <w:pPr>
        <w:spacing w:line="222" w:lineRule="auto"/>
        <w:rPr>
          <w:rFonts w:ascii="楷体" w:hAnsi="楷体" w:eastAsia="楷体" w:cs="楷体"/>
          <w:sz w:val="31"/>
          <w:szCs w:val="31"/>
        </w:rPr>
        <w:sectPr>
          <w:footerReference r:id="rId5" w:type="default"/>
          <w:pgSz w:w="11907" w:h="16839"/>
          <w:pgMar w:top="1431" w:right="1694" w:bottom="1211" w:left="1785" w:header="0" w:footer="997" w:gutter="0"/>
          <w:cols w:space="720" w:num="1"/>
        </w:sectPr>
      </w:pPr>
    </w:p>
    <w:p w14:paraId="2A1E072C">
      <w:pPr>
        <w:spacing w:before="232" w:line="320" w:lineRule="auto"/>
        <w:ind w:left="35" w:right="122" w:firstLine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．组织报名。符合申报条件的人员携带相关材料，填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写《公益性岗位就业申请表》，</w:t>
      </w:r>
      <w:r>
        <w:rPr>
          <w:rFonts w:ascii="仿宋" w:hAnsi="仿宋" w:eastAsia="仿宋" w:cs="仿宋"/>
          <w:spacing w:val="-9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参加市、县级公共就业服务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机构或用人单位组织的专项招聘会或提交相关材料。</w:t>
      </w:r>
    </w:p>
    <w:p w14:paraId="345914B8">
      <w:pPr>
        <w:spacing w:before="247" w:line="295" w:lineRule="auto"/>
        <w:ind w:left="38" w:right="122" w:firstLine="6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．资格审查。市、县级人力资源社会保障部门（或受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其委托的公共就业服务机构）对申请材料进行审核。</w:t>
      </w:r>
    </w:p>
    <w:p w14:paraId="0C6279CB">
      <w:pPr>
        <w:spacing w:before="253" w:line="332" w:lineRule="auto"/>
        <w:ind w:left="36" w:right="120" w:firstLine="63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-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．拟用公示。人力资源社会保障部门对公益性岗位安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置人员在门户网站、服务大厅和所辖社区进行不少于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7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天的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公示。公示内容包括：人员姓名、隐藏部分字段的</w:t>
      </w:r>
      <w:r>
        <w:rPr>
          <w:rFonts w:ascii="仿宋" w:hAnsi="仿宋" w:eastAsia="仿宋" w:cs="仿宋"/>
          <w:spacing w:val="-4"/>
          <w:sz w:val="31"/>
          <w:szCs w:val="31"/>
        </w:rPr>
        <w:t>身份证号、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安置单位名称、安置时间等信息。</w:t>
      </w:r>
    </w:p>
    <w:p w14:paraId="1AAA04D1">
      <w:pPr>
        <w:spacing w:before="242" w:line="333" w:lineRule="auto"/>
        <w:ind w:left="39" w:right="125" w:firstLine="62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4</w:t>
      </w:r>
      <w:r>
        <w:rPr>
          <w:rFonts w:ascii="仿宋" w:hAnsi="仿宋" w:eastAsia="仿宋" w:cs="仿宋"/>
          <w:spacing w:val="1"/>
          <w:sz w:val="31"/>
          <w:szCs w:val="31"/>
        </w:rPr>
        <w:t>．录用聘任。人力资源社会保障部门通知拟录用人员，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出具《公益性岗位人员录用报到通知单》。用人单位为符合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公益性岗位安置条件的就业困难人员办理聘用手续，签订劳 </w:t>
      </w:r>
      <w:r>
        <w:rPr>
          <w:rFonts w:ascii="仿宋" w:hAnsi="仿宋" w:eastAsia="仿宋" w:cs="仿宋"/>
          <w:spacing w:val="3"/>
          <w:sz w:val="31"/>
          <w:szCs w:val="31"/>
        </w:rPr>
        <w:t>动合同，进行岗前培训。</w:t>
      </w:r>
    </w:p>
    <w:p w14:paraId="6D9E4BE2">
      <w:pPr>
        <w:spacing w:before="247" w:line="224" w:lineRule="auto"/>
        <w:ind w:left="67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七、办理时限</w:t>
      </w:r>
    </w:p>
    <w:p w14:paraId="465F8684">
      <w:pPr>
        <w:spacing w:before="245" w:line="221" w:lineRule="auto"/>
        <w:ind w:left="66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20</w:t>
      </w:r>
      <w:r>
        <w:rPr>
          <w:rFonts w:ascii="Times New Roman" w:hAnsi="Times New Roman" w:eastAsia="Times New Roman" w:cs="Times New Roman"/>
          <w:spacing w:val="2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个工作日。</w:t>
      </w:r>
    </w:p>
    <w:p w14:paraId="65FAEFAB">
      <w:pPr>
        <w:spacing w:before="247" w:line="223" w:lineRule="auto"/>
        <w:ind w:left="67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八、业务表单</w:t>
      </w:r>
    </w:p>
    <w:p w14:paraId="657A6C85">
      <w:pPr>
        <w:spacing w:before="247" w:line="221" w:lineRule="auto"/>
        <w:ind w:left="69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．公益性岗位就业申请表</w:t>
      </w:r>
    </w:p>
    <w:p w14:paraId="0BB1A035">
      <w:pPr>
        <w:spacing w:before="250" w:line="221" w:lineRule="auto"/>
        <w:ind w:left="66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2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．公益性岗位人员录用报到通知单</w:t>
      </w:r>
    </w:p>
    <w:p w14:paraId="5BEE1B4C">
      <w:pPr>
        <w:spacing w:line="253" w:lineRule="auto"/>
        <w:rPr>
          <w:rFonts w:ascii="Arial"/>
          <w:sz w:val="21"/>
        </w:rPr>
      </w:pPr>
    </w:p>
    <w:p w14:paraId="6405FCDA">
      <w:pPr>
        <w:spacing w:line="254" w:lineRule="auto"/>
        <w:rPr>
          <w:rFonts w:ascii="Arial"/>
          <w:sz w:val="21"/>
        </w:rPr>
      </w:pPr>
    </w:p>
    <w:p w14:paraId="6794F2C4">
      <w:pPr>
        <w:spacing w:line="254" w:lineRule="auto"/>
        <w:rPr>
          <w:rFonts w:ascii="Arial"/>
          <w:sz w:val="21"/>
        </w:rPr>
      </w:pPr>
    </w:p>
    <w:p w14:paraId="15B33564">
      <w:pPr>
        <w:spacing w:before="102" w:line="221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（联系单位：厅就业促进工作办公室公共就业服务处）</w:t>
      </w:r>
    </w:p>
    <w:p w14:paraId="7A2B9A67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07" w:h="16839"/>
          <w:pgMar w:top="1431" w:right="1677" w:bottom="1211" w:left="1785" w:header="0" w:footer="997" w:gutter="0"/>
          <w:cols w:space="720" w:num="1"/>
        </w:sectPr>
      </w:pPr>
    </w:p>
    <w:p w14:paraId="57E1618B">
      <w:pPr>
        <w:spacing w:before="180" w:line="219" w:lineRule="auto"/>
        <w:ind w:left="16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业务表单</w:t>
      </w:r>
      <w:r>
        <w:rPr>
          <w:rFonts w:ascii="文艺空心黑体" w:hAnsi="文艺空心黑体" w:eastAsia="文艺空心黑体" w:cs="文艺空心黑体"/>
          <w:spacing w:val="-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1</w:t>
      </w:r>
    </w:p>
    <w:p w14:paraId="1C29669F">
      <w:pPr>
        <w:pStyle w:val="2"/>
        <w:spacing w:before="289" w:line="204" w:lineRule="auto"/>
        <w:ind w:left="2711"/>
      </w:pPr>
      <w:r>
        <w:rPr>
          <w:color w:val="333333"/>
          <w:spacing w:val="9"/>
        </w:rPr>
        <w:t>公益性岗位就业申请表</w:t>
      </w:r>
    </w:p>
    <w:p w14:paraId="5C8C33D8">
      <w:pPr>
        <w:spacing w:line="20" w:lineRule="exact"/>
      </w:pPr>
    </w:p>
    <w:tbl>
      <w:tblPr>
        <w:tblStyle w:val="5"/>
        <w:tblW w:w="860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7"/>
        <w:gridCol w:w="1994"/>
        <w:gridCol w:w="818"/>
        <w:gridCol w:w="813"/>
        <w:gridCol w:w="504"/>
        <w:gridCol w:w="1062"/>
        <w:gridCol w:w="591"/>
        <w:gridCol w:w="1398"/>
      </w:tblGrid>
      <w:tr w14:paraId="39E2F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427" w:type="dxa"/>
            <w:vAlign w:val="top"/>
          </w:tcPr>
          <w:p w14:paraId="6986E57D">
            <w:pPr>
              <w:spacing w:before="141" w:line="220" w:lineRule="auto"/>
              <w:ind w:left="36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名</w:t>
            </w:r>
          </w:p>
        </w:tc>
        <w:tc>
          <w:tcPr>
            <w:tcW w:w="2812" w:type="dxa"/>
            <w:gridSpan w:val="2"/>
            <w:vAlign w:val="top"/>
          </w:tcPr>
          <w:p w14:paraId="770C1B13">
            <w:pPr>
              <w:pStyle w:val="6"/>
            </w:pPr>
          </w:p>
        </w:tc>
        <w:tc>
          <w:tcPr>
            <w:tcW w:w="1317" w:type="dxa"/>
            <w:gridSpan w:val="2"/>
            <w:vAlign w:val="top"/>
          </w:tcPr>
          <w:p w14:paraId="5AE76D9F">
            <w:pPr>
              <w:spacing w:before="141" w:line="218" w:lineRule="auto"/>
              <w:ind w:left="1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文化程度</w:t>
            </w:r>
          </w:p>
        </w:tc>
        <w:tc>
          <w:tcPr>
            <w:tcW w:w="1653" w:type="dxa"/>
            <w:gridSpan w:val="2"/>
            <w:vAlign w:val="top"/>
          </w:tcPr>
          <w:p w14:paraId="684F90B8">
            <w:pPr>
              <w:pStyle w:val="6"/>
            </w:pPr>
          </w:p>
        </w:tc>
        <w:tc>
          <w:tcPr>
            <w:tcW w:w="1398" w:type="dxa"/>
            <w:vMerge w:val="restart"/>
            <w:tcBorders>
              <w:bottom w:val="nil"/>
            </w:tcBorders>
            <w:vAlign w:val="top"/>
          </w:tcPr>
          <w:p w14:paraId="4AB65F08">
            <w:pPr>
              <w:pStyle w:val="6"/>
              <w:spacing w:line="247" w:lineRule="auto"/>
            </w:pPr>
          </w:p>
          <w:p w14:paraId="7D4A0664">
            <w:pPr>
              <w:pStyle w:val="6"/>
              <w:spacing w:line="247" w:lineRule="auto"/>
            </w:pPr>
          </w:p>
          <w:p w14:paraId="4B90E3B7">
            <w:pPr>
              <w:pStyle w:val="6"/>
              <w:spacing w:line="248" w:lineRule="auto"/>
            </w:pPr>
          </w:p>
          <w:p w14:paraId="1085CC40">
            <w:pPr>
              <w:spacing w:before="78" w:line="219" w:lineRule="auto"/>
              <w:ind w:left="2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贴照片处</w:t>
            </w:r>
          </w:p>
        </w:tc>
      </w:tr>
      <w:tr w14:paraId="26E954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427" w:type="dxa"/>
            <w:vAlign w:val="top"/>
          </w:tcPr>
          <w:p w14:paraId="1EADC020">
            <w:pPr>
              <w:spacing w:before="72" w:line="218" w:lineRule="auto"/>
              <w:ind w:left="2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5782" w:type="dxa"/>
            <w:gridSpan w:val="6"/>
            <w:vAlign w:val="top"/>
          </w:tcPr>
          <w:p w14:paraId="05E9B692">
            <w:pPr>
              <w:pStyle w:val="6"/>
            </w:pPr>
          </w:p>
        </w:tc>
        <w:tc>
          <w:tcPr>
            <w:tcW w:w="1398" w:type="dxa"/>
            <w:vMerge w:val="continue"/>
            <w:tcBorders>
              <w:top w:val="nil"/>
              <w:bottom w:val="nil"/>
            </w:tcBorders>
            <w:vAlign w:val="top"/>
          </w:tcPr>
          <w:p w14:paraId="0F35D137">
            <w:pPr>
              <w:pStyle w:val="6"/>
            </w:pPr>
          </w:p>
        </w:tc>
      </w:tr>
      <w:tr w14:paraId="61FD91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427" w:type="dxa"/>
            <w:vAlign w:val="top"/>
          </w:tcPr>
          <w:p w14:paraId="11FFD447">
            <w:pPr>
              <w:spacing w:before="88" w:line="217" w:lineRule="auto"/>
              <w:ind w:left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社会保障号</w:t>
            </w:r>
          </w:p>
        </w:tc>
        <w:tc>
          <w:tcPr>
            <w:tcW w:w="1994" w:type="dxa"/>
            <w:vAlign w:val="top"/>
          </w:tcPr>
          <w:p w14:paraId="5DAB1C11">
            <w:pPr>
              <w:pStyle w:val="6"/>
            </w:pPr>
          </w:p>
        </w:tc>
        <w:tc>
          <w:tcPr>
            <w:tcW w:w="1631" w:type="dxa"/>
            <w:gridSpan w:val="2"/>
            <w:vAlign w:val="top"/>
          </w:tcPr>
          <w:p w14:paraId="62731403">
            <w:pPr>
              <w:spacing w:before="88" w:line="219" w:lineRule="auto"/>
              <w:ind w:left="1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就业创业证号</w:t>
            </w:r>
          </w:p>
        </w:tc>
        <w:tc>
          <w:tcPr>
            <w:tcW w:w="2157" w:type="dxa"/>
            <w:gridSpan w:val="3"/>
            <w:vAlign w:val="top"/>
          </w:tcPr>
          <w:p w14:paraId="64C210D7">
            <w:pPr>
              <w:pStyle w:val="6"/>
            </w:pPr>
          </w:p>
        </w:tc>
        <w:tc>
          <w:tcPr>
            <w:tcW w:w="1398" w:type="dxa"/>
            <w:vMerge w:val="continue"/>
            <w:tcBorders>
              <w:top w:val="nil"/>
              <w:bottom w:val="nil"/>
            </w:tcBorders>
            <w:vAlign w:val="top"/>
          </w:tcPr>
          <w:p w14:paraId="2FD462A9">
            <w:pPr>
              <w:pStyle w:val="6"/>
            </w:pPr>
          </w:p>
        </w:tc>
      </w:tr>
      <w:tr w14:paraId="2DDCF7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427" w:type="dxa"/>
            <w:vAlign w:val="top"/>
          </w:tcPr>
          <w:p w14:paraId="2CE4C733">
            <w:pPr>
              <w:spacing w:before="142" w:line="216" w:lineRule="auto"/>
              <w:ind w:left="1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原工作单位</w:t>
            </w:r>
          </w:p>
        </w:tc>
        <w:tc>
          <w:tcPr>
            <w:tcW w:w="1994" w:type="dxa"/>
            <w:vAlign w:val="top"/>
          </w:tcPr>
          <w:p w14:paraId="2D1DBEF7">
            <w:pPr>
              <w:pStyle w:val="6"/>
            </w:pPr>
          </w:p>
        </w:tc>
        <w:tc>
          <w:tcPr>
            <w:tcW w:w="1631" w:type="dxa"/>
            <w:gridSpan w:val="2"/>
            <w:vAlign w:val="top"/>
          </w:tcPr>
          <w:p w14:paraId="66D17003">
            <w:pPr>
              <w:spacing w:before="141" w:line="219" w:lineRule="auto"/>
              <w:ind w:left="3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157" w:type="dxa"/>
            <w:gridSpan w:val="3"/>
            <w:vAlign w:val="top"/>
          </w:tcPr>
          <w:p w14:paraId="6D622937">
            <w:pPr>
              <w:pStyle w:val="6"/>
            </w:pPr>
          </w:p>
        </w:tc>
        <w:tc>
          <w:tcPr>
            <w:tcW w:w="1398" w:type="dxa"/>
            <w:vMerge w:val="continue"/>
            <w:tcBorders>
              <w:top w:val="nil"/>
            </w:tcBorders>
            <w:vAlign w:val="top"/>
          </w:tcPr>
          <w:p w14:paraId="26BB5886">
            <w:pPr>
              <w:pStyle w:val="6"/>
            </w:pPr>
          </w:p>
        </w:tc>
      </w:tr>
      <w:tr w14:paraId="682A28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427" w:type="dxa"/>
            <w:vAlign w:val="top"/>
          </w:tcPr>
          <w:p w14:paraId="610679D7">
            <w:pPr>
              <w:spacing w:before="142" w:line="217" w:lineRule="auto"/>
              <w:ind w:left="3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家庭住址</w:t>
            </w:r>
          </w:p>
        </w:tc>
        <w:tc>
          <w:tcPr>
            <w:tcW w:w="3625" w:type="dxa"/>
            <w:gridSpan w:val="3"/>
            <w:vAlign w:val="top"/>
          </w:tcPr>
          <w:p w14:paraId="15C18ED6">
            <w:pPr>
              <w:pStyle w:val="6"/>
            </w:pPr>
          </w:p>
        </w:tc>
        <w:tc>
          <w:tcPr>
            <w:tcW w:w="1566" w:type="dxa"/>
            <w:gridSpan w:val="2"/>
            <w:vAlign w:val="top"/>
          </w:tcPr>
          <w:p w14:paraId="32EB2372">
            <w:pPr>
              <w:spacing w:before="141" w:line="219" w:lineRule="auto"/>
              <w:ind w:left="3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个人专长</w:t>
            </w:r>
          </w:p>
        </w:tc>
        <w:tc>
          <w:tcPr>
            <w:tcW w:w="1989" w:type="dxa"/>
            <w:gridSpan w:val="2"/>
            <w:vAlign w:val="top"/>
          </w:tcPr>
          <w:p w14:paraId="308D55F1">
            <w:pPr>
              <w:pStyle w:val="6"/>
            </w:pPr>
          </w:p>
        </w:tc>
      </w:tr>
      <w:tr w14:paraId="41BF79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427" w:type="dxa"/>
            <w:vAlign w:val="top"/>
          </w:tcPr>
          <w:p w14:paraId="2F4F147C">
            <w:pPr>
              <w:spacing w:before="146" w:line="217" w:lineRule="auto"/>
              <w:ind w:left="2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意向单位</w:t>
            </w:r>
          </w:p>
        </w:tc>
        <w:tc>
          <w:tcPr>
            <w:tcW w:w="3625" w:type="dxa"/>
            <w:gridSpan w:val="3"/>
            <w:vAlign w:val="top"/>
          </w:tcPr>
          <w:p w14:paraId="7A0165E8">
            <w:pPr>
              <w:pStyle w:val="6"/>
            </w:pPr>
          </w:p>
        </w:tc>
        <w:tc>
          <w:tcPr>
            <w:tcW w:w="1566" w:type="dxa"/>
            <w:gridSpan w:val="2"/>
            <w:vAlign w:val="top"/>
          </w:tcPr>
          <w:p w14:paraId="4A5D9E20">
            <w:pPr>
              <w:spacing w:before="147" w:line="217" w:lineRule="auto"/>
              <w:ind w:left="3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意向岗位</w:t>
            </w:r>
          </w:p>
        </w:tc>
        <w:tc>
          <w:tcPr>
            <w:tcW w:w="1989" w:type="dxa"/>
            <w:gridSpan w:val="2"/>
            <w:vAlign w:val="top"/>
          </w:tcPr>
          <w:p w14:paraId="1333DD06">
            <w:pPr>
              <w:pStyle w:val="6"/>
            </w:pPr>
          </w:p>
        </w:tc>
      </w:tr>
      <w:tr w14:paraId="65906F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</w:trPr>
        <w:tc>
          <w:tcPr>
            <w:tcW w:w="8607" w:type="dxa"/>
            <w:gridSpan w:val="8"/>
            <w:vAlign w:val="top"/>
          </w:tcPr>
          <w:p w14:paraId="34F4E90D">
            <w:pPr>
              <w:spacing w:before="25" w:line="216" w:lineRule="auto"/>
              <w:ind w:left="37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申请人承诺</w:t>
            </w:r>
          </w:p>
          <w:p w14:paraId="2D8D8417">
            <w:pPr>
              <w:spacing w:before="237" w:line="216" w:lineRule="auto"/>
              <w:ind w:left="4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所有申报材料真实有效。若有虚假，愿意承担相应责任。</w:t>
            </w:r>
          </w:p>
          <w:p w14:paraId="4CA188E4">
            <w:pPr>
              <w:spacing w:before="239" w:line="171" w:lineRule="auto"/>
              <w:ind w:left="4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9"/>
                <w:sz w:val="24"/>
                <w:szCs w:val="24"/>
              </w:rPr>
              <w:t>申请人（签字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）：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                                  </w:t>
            </w:r>
            <w:r>
              <w:rPr>
                <w:rFonts w:ascii="仿宋" w:hAnsi="仿宋" w:eastAsia="仿宋" w:cs="仿宋"/>
                <w:spacing w:val="-19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9"/>
                <w:sz w:val="24"/>
                <w:szCs w:val="24"/>
              </w:rPr>
              <w:t>月     日</w:t>
            </w:r>
          </w:p>
        </w:tc>
      </w:tr>
      <w:tr w14:paraId="09BE1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607" w:type="dxa"/>
            <w:gridSpan w:val="8"/>
            <w:vAlign w:val="top"/>
          </w:tcPr>
          <w:p w14:paraId="1B2695BE">
            <w:pPr>
              <w:spacing w:before="183" w:line="217" w:lineRule="auto"/>
              <w:ind w:left="29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（以下由人社部门填写）</w:t>
            </w:r>
          </w:p>
        </w:tc>
      </w:tr>
      <w:tr w14:paraId="3DD973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0" w:hRule="atLeast"/>
        </w:trPr>
        <w:tc>
          <w:tcPr>
            <w:tcW w:w="1427" w:type="dxa"/>
            <w:vAlign w:val="top"/>
          </w:tcPr>
          <w:p w14:paraId="00615B81">
            <w:pPr>
              <w:pStyle w:val="6"/>
            </w:pPr>
          </w:p>
          <w:p w14:paraId="4B478F44">
            <w:pPr>
              <w:pStyle w:val="6"/>
            </w:pPr>
          </w:p>
          <w:p w14:paraId="6F75BFFE">
            <w:pPr>
              <w:pStyle w:val="6"/>
            </w:pPr>
          </w:p>
          <w:p w14:paraId="0436C439">
            <w:pPr>
              <w:pStyle w:val="6"/>
              <w:spacing w:line="241" w:lineRule="auto"/>
            </w:pPr>
          </w:p>
          <w:p w14:paraId="6C56037E">
            <w:pPr>
              <w:pStyle w:val="6"/>
              <w:spacing w:line="241" w:lineRule="auto"/>
            </w:pPr>
          </w:p>
          <w:p w14:paraId="553EC7E2">
            <w:pPr>
              <w:pStyle w:val="6"/>
              <w:spacing w:line="241" w:lineRule="auto"/>
            </w:pPr>
          </w:p>
          <w:p w14:paraId="158B2299">
            <w:pPr>
              <w:pStyle w:val="6"/>
              <w:spacing w:line="241" w:lineRule="auto"/>
            </w:pPr>
          </w:p>
          <w:p w14:paraId="6E35F914">
            <w:pPr>
              <w:spacing w:before="78" w:line="218" w:lineRule="auto"/>
              <w:ind w:left="2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初审意见</w:t>
            </w:r>
          </w:p>
        </w:tc>
        <w:tc>
          <w:tcPr>
            <w:tcW w:w="7180" w:type="dxa"/>
            <w:gridSpan w:val="7"/>
            <w:vAlign w:val="top"/>
          </w:tcPr>
          <w:p w14:paraId="6AA0945D">
            <w:pPr>
              <w:spacing w:before="56" w:line="210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该人符合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[    ]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不符合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[    ]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安置条件。如符合，请选择（单选）。</w:t>
            </w:r>
          </w:p>
          <w:p w14:paraId="7B4846DC">
            <w:pPr>
              <w:spacing w:before="39" w:line="210" w:lineRule="auto"/>
              <w:ind w:left="67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“4555”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人员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[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]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；</w:t>
            </w:r>
          </w:p>
          <w:p w14:paraId="67F7D2DC">
            <w:pPr>
              <w:spacing w:before="39" w:line="210" w:lineRule="auto"/>
              <w:ind w:left="6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、零就业家庭中的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“4050”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人员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[        ]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；</w:t>
            </w:r>
          </w:p>
          <w:p w14:paraId="2A4A3CBF">
            <w:pPr>
              <w:spacing w:before="39" w:line="210" w:lineRule="auto"/>
              <w:ind w:left="6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、低保家庭中的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“4050”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人员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[      ]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；</w:t>
            </w:r>
          </w:p>
          <w:p w14:paraId="4B91A654">
            <w:pPr>
              <w:spacing w:before="39" w:line="210" w:lineRule="auto"/>
              <w:ind w:left="6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、参战、参试退役人员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[      ]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；</w:t>
            </w:r>
          </w:p>
          <w:p w14:paraId="003074CB">
            <w:pPr>
              <w:spacing w:before="38" w:line="210" w:lineRule="auto"/>
              <w:ind w:left="6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、及残疾退役军人中的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“4050”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人员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[    ]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；</w:t>
            </w:r>
          </w:p>
          <w:p w14:paraId="10D76666">
            <w:pPr>
              <w:spacing w:before="39" w:line="210" w:lineRule="auto"/>
              <w:ind w:left="66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、烈士家属中的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“4050”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人员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[    ]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；</w:t>
            </w:r>
          </w:p>
          <w:p w14:paraId="3185748B">
            <w:pPr>
              <w:spacing w:before="39" w:line="210" w:lineRule="auto"/>
              <w:ind w:left="66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、县级以上劳模中的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“4050”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人员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[    ]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；</w:t>
            </w:r>
          </w:p>
          <w:p w14:paraId="24E99CF9">
            <w:pPr>
              <w:spacing w:before="39" w:line="210" w:lineRule="auto"/>
              <w:ind w:left="66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、毕业两年内未就业的困难家庭高校毕业生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[      ]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；</w:t>
            </w:r>
          </w:p>
          <w:p w14:paraId="5357ADC1">
            <w:pPr>
              <w:spacing w:before="39" w:line="210" w:lineRule="auto"/>
              <w:ind w:left="6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9</w:t>
            </w:r>
            <w:r>
              <w:rPr>
                <w:rFonts w:ascii="Times New Roman" w:hAnsi="Times New Roman" w:eastAsia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、其他人员</w:t>
            </w:r>
            <w:r>
              <w:rPr>
                <w:rFonts w:ascii="仿宋" w:hAnsi="仿宋" w:eastAsia="仿宋" w:cs="仿宋"/>
                <w:sz w:val="24"/>
                <w:szCs w:val="24"/>
                <w:u w:val="single" w:color="auto"/>
              </w:rPr>
              <w:t xml:space="preserve">                    </w:t>
            </w:r>
            <w:r>
              <w:rPr>
                <w:rFonts w:ascii="仿宋" w:hAnsi="仿宋" w:eastAsia="仿宋" w:cs="仿宋"/>
                <w:spacing w:val="59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z w:val="24"/>
                <w:szCs w:val="24"/>
                <w:u w:val="single" w:color="auto"/>
              </w:rPr>
              <w:t xml:space="preserve">     </w:t>
            </w:r>
            <w:r>
              <w:rPr>
                <w:rFonts w:ascii="仿宋" w:hAnsi="仿宋" w:eastAsia="仿宋" w:cs="仿宋"/>
                <w:spacing w:val="-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[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]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。</w:t>
            </w:r>
          </w:p>
          <w:p w14:paraId="78C4275F">
            <w:pPr>
              <w:spacing w:before="39" w:line="218" w:lineRule="auto"/>
              <w:ind w:left="38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（盖章）</w:t>
            </w:r>
          </w:p>
          <w:p w14:paraId="73BD3047">
            <w:pPr>
              <w:spacing w:before="28" w:line="216" w:lineRule="auto"/>
              <w:ind w:left="32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月       日</w:t>
            </w:r>
          </w:p>
        </w:tc>
      </w:tr>
      <w:tr w14:paraId="7DFC41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8" w:hRule="atLeast"/>
        </w:trPr>
        <w:tc>
          <w:tcPr>
            <w:tcW w:w="1427" w:type="dxa"/>
            <w:vAlign w:val="top"/>
          </w:tcPr>
          <w:p w14:paraId="512BA5A2">
            <w:pPr>
              <w:pStyle w:val="6"/>
              <w:spacing w:line="253" w:lineRule="auto"/>
            </w:pPr>
          </w:p>
          <w:p w14:paraId="59475776">
            <w:pPr>
              <w:pStyle w:val="6"/>
              <w:spacing w:line="253" w:lineRule="auto"/>
            </w:pPr>
          </w:p>
          <w:p w14:paraId="17F1ADFB">
            <w:pPr>
              <w:pStyle w:val="6"/>
              <w:spacing w:line="253" w:lineRule="auto"/>
            </w:pPr>
          </w:p>
          <w:p w14:paraId="78B85320">
            <w:pPr>
              <w:pStyle w:val="6"/>
              <w:spacing w:line="253" w:lineRule="auto"/>
            </w:pPr>
          </w:p>
          <w:p w14:paraId="73BEE43B">
            <w:pPr>
              <w:pStyle w:val="6"/>
              <w:spacing w:line="254" w:lineRule="auto"/>
            </w:pPr>
          </w:p>
          <w:p w14:paraId="1795E1D7">
            <w:pPr>
              <w:pStyle w:val="6"/>
              <w:spacing w:line="254" w:lineRule="auto"/>
            </w:pPr>
          </w:p>
          <w:p w14:paraId="47DB4A77">
            <w:pPr>
              <w:spacing w:before="78" w:line="218" w:lineRule="auto"/>
              <w:ind w:left="2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复审意见</w:t>
            </w:r>
          </w:p>
        </w:tc>
        <w:tc>
          <w:tcPr>
            <w:tcW w:w="7180" w:type="dxa"/>
            <w:gridSpan w:val="7"/>
            <w:vAlign w:val="top"/>
          </w:tcPr>
          <w:p w14:paraId="1C4EC9CB">
            <w:pPr>
              <w:pStyle w:val="6"/>
              <w:spacing w:line="255" w:lineRule="auto"/>
            </w:pPr>
          </w:p>
          <w:p w14:paraId="27252EF9">
            <w:pPr>
              <w:pStyle w:val="6"/>
              <w:spacing w:line="255" w:lineRule="auto"/>
            </w:pPr>
          </w:p>
          <w:p w14:paraId="70B34E67">
            <w:pPr>
              <w:pStyle w:val="6"/>
              <w:spacing w:line="255" w:lineRule="auto"/>
            </w:pPr>
          </w:p>
          <w:p w14:paraId="2BEF1E78">
            <w:pPr>
              <w:pStyle w:val="6"/>
              <w:spacing w:line="255" w:lineRule="auto"/>
            </w:pPr>
          </w:p>
          <w:p w14:paraId="507195FD">
            <w:pPr>
              <w:pStyle w:val="6"/>
              <w:spacing w:line="255" w:lineRule="auto"/>
            </w:pPr>
          </w:p>
          <w:p w14:paraId="28D6AB8A">
            <w:pPr>
              <w:pStyle w:val="6"/>
              <w:spacing w:line="255" w:lineRule="auto"/>
            </w:pPr>
          </w:p>
          <w:p w14:paraId="671BA316">
            <w:pPr>
              <w:pStyle w:val="6"/>
              <w:spacing w:line="255" w:lineRule="auto"/>
            </w:pPr>
          </w:p>
          <w:p w14:paraId="413FFCED">
            <w:pPr>
              <w:pStyle w:val="6"/>
              <w:spacing w:line="255" w:lineRule="auto"/>
            </w:pPr>
          </w:p>
          <w:p w14:paraId="6F2D84E2">
            <w:pPr>
              <w:pStyle w:val="6"/>
              <w:spacing w:line="255" w:lineRule="auto"/>
            </w:pPr>
          </w:p>
          <w:p w14:paraId="7FC0C71C">
            <w:pPr>
              <w:spacing w:before="78" w:line="218" w:lineRule="auto"/>
              <w:ind w:left="38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（盖章）</w:t>
            </w:r>
          </w:p>
          <w:p w14:paraId="13205B93">
            <w:pPr>
              <w:spacing w:before="28" w:line="218" w:lineRule="auto"/>
              <w:ind w:left="39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月       日</w:t>
            </w:r>
          </w:p>
        </w:tc>
      </w:tr>
    </w:tbl>
    <w:p w14:paraId="040501FC">
      <w:pPr>
        <w:rPr>
          <w:rFonts w:ascii="Arial"/>
          <w:sz w:val="21"/>
        </w:rPr>
      </w:pPr>
    </w:p>
    <w:p w14:paraId="2A03744E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7" w:h="16839"/>
          <w:pgMar w:top="1431" w:right="1646" w:bottom="1211" w:left="1646" w:header="0" w:footer="997" w:gutter="0"/>
          <w:cols w:space="720" w:num="1"/>
        </w:sectPr>
      </w:pPr>
    </w:p>
    <w:p w14:paraId="4AE9C579">
      <w:pPr>
        <w:spacing w:before="180" w:line="219" w:lineRule="auto"/>
        <w:ind w:left="18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文艺空心黑体" w:hAnsi="文艺空心黑体" w:eastAsia="文艺空心黑体" w:cs="文艺空心黑体"/>
          <w:color w:val="333333"/>
          <w:spacing w:val="-3"/>
          <w:sz w:val="28"/>
          <w:szCs w:val="28"/>
        </w:rPr>
        <w:t>业务</w:t>
      </w: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表单</w:t>
      </w:r>
      <w:r>
        <w:rPr>
          <w:rFonts w:ascii="文艺空心黑体" w:hAnsi="文艺空心黑体" w:eastAsia="文艺空心黑体" w:cs="文艺空心黑体"/>
          <w:spacing w:val="-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2</w:t>
      </w:r>
    </w:p>
    <w:p w14:paraId="41A808D9">
      <w:pPr>
        <w:pStyle w:val="2"/>
        <w:spacing w:before="289" w:line="203" w:lineRule="auto"/>
        <w:ind w:left="2091"/>
      </w:pPr>
      <w:r>
        <w:rPr>
          <w:color w:val="333333"/>
          <w:spacing w:val="9"/>
        </w:rPr>
        <w:t>公益性</w:t>
      </w:r>
      <w:r>
        <w:rPr>
          <w:spacing w:val="9"/>
        </w:rPr>
        <w:t>岗位人员录用报到通知单</w:t>
      </w:r>
    </w:p>
    <w:p w14:paraId="0AE21A6F">
      <w:pPr>
        <w:spacing w:line="345" w:lineRule="auto"/>
        <w:rPr>
          <w:rFonts w:ascii="Arial"/>
          <w:sz w:val="21"/>
        </w:rPr>
      </w:pPr>
    </w:p>
    <w:p w14:paraId="60582633">
      <w:pPr>
        <w:spacing w:line="346" w:lineRule="auto"/>
        <w:rPr>
          <w:rFonts w:ascii="Arial"/>
          <w:sz w:val="21"/>
        </w:rPr>
      </w:pPr>
    </w:p>
    <w:p w14:paraId="6ED993B2">
      <w:pPr>
        <w:tabs>
          <w:tab w:val="left" w:pos="3372"/>
        </w:tabs>
        <w:spacing w:before="101" w:line="222" w:lineRule="auto"/>
        <w:ind w:left="175"/>
        <w:rPr>
          <w:rFonts w:ascii="仿宋" w:hAnsi="仿宋" w:eastAsia="仿宋" w:cs="仿宋"/>
          <w:sz w:val="31"/>
          <w:szCs w:val="31"/>
        </w:rPr>
      </w:pPr>
      <w:bookmarkStart w:id="1" w:name="_GoBack"/>
      <w:bookmarkEnd w:id="1"/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pacing w:val="-14"/>
          <w:sz w:val="31"/>
          <w:szCs w:val="31"/>
        </w:rPr>
        <w:t>（用人单位</w:t>
      </w:r>
      <w:r>
        <w:rPr>
          <w:rFonts w:ascii="仿宋" w:hAnsi="仿宋" w:eastAsia="仿宋" w:cs="仿宋"/>
          <w:spacing w:val="-25"/>
          <w:sz w:val="31"/>
          <w:szCs w:val="31"/>
        </w:rPr>
        <w:t>）：</w:t>
      </w:r>
    </w:p>
    <w:p w14:paraId="1F597269">
      <w:pPr>
        <w:spacing w:before="251" w:line="344" w:lineRule="auto"/>
        <w:ind w:left="195" w:right="247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兹有</w:t>
      </w:r>
      <w:r>
        <w:rPr>
          <w:rFonts w:ascii="仿宋" w:hAnsi="仿宋" w:eastAsia="仿宋" w:cs="仿宋"/>
          <w:spacing w:val="-1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   </w:t>
      </w:r>
      <w:r>
        <w:rPr>
          <w:rFonts w:ascii="仿宋" w:hAnsi="仿宋" w:eastAsia="仿宋" w:cs="仿宋"/>
          <w:spacing w:val="-1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等</w:t>
      </w:r>
      <w:r>
        <w:rPr>
          <w:rFonts w:ascii="仿宋" w:hAnsi="仿宋" w:eastAsia="仿宋" w:cs="仿宋"/>
          <w:spacing w:val="-1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</w:t>
      </w:r>
      <w:r>
        <w:rPr>
          <w:rFonts w:ascii="仿宋" w:hAnsi="仿宋" w:eastAsia="仿宋" w:cs="仿宋"/>
          <w:spacing w:val="-13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名同志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(</w:t>
      </w:r>
      <w:r>
        <w:rPr>
          <w:rFonts w:ascii="仿宋" w:hAnsi="仿宋" w:eastAsia="仿宋" w:cs="仿宋"/>
          <w:spacing w:val="2"/>
          <w:sz w:val="31"/>
          <w:szCs w:val="31"/>
        </w:rPr>
        <w:t>附名单）往你单位报到，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从事公益岗位工作，请接洽。</w:t>
      </w:r>
    </w:p>
    <w:p w14:paraId="1769BAD8">
      <w:pPr>
        <w:spacing w:before="93" w:line="224" w:lineRule="auto"/>
        <w:ind w:left="8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联系人</w:t>
      </w:r>
      <w:r>
        <w:rPr>
          <w:rFonts w:ascii="仿宋" w:hAnsi="仿宋" w:eastAsia="仿宋" w:cs="仿宋"/>
          <w:spacing w:val="-6"/>
          <w:sz w:val="31"/>
          <w:szCs w:val="31"/>
        </w:rPr>
        <w:t>：</w:t>
      </w:r>
      <w:r>
        <w:rPr>
          <w:rFonts w:ascii="仿宋" w:hAnsi="仿宋" w:eastAsia="仿宋" w:cs="仿宋"/>
          <w:spacing w:val="-1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     </w:t>
      </w:r>
      <w:r>
        <w:rPr>
          <w:rFonts w:ascii="仿宋" w:hAnsi="仿宋" w:eastAsia="仿宋" w:cs="仿宋"/>
          <w:spacing w:val="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，</w:t>
      </w:r>
      <w:r>
        <w:rPr>
          <w:rFonts w:ascii="仿宋" w:hAnsi="仿宋" w:eastAsia="仿宋" w:cs="仿宋"/>
          <w:sz w:val="31"/>
          <w:szCs w:val="31"/>
        </w:rPr>
        <w:t>联系电话：</w:t>
      </w:r>
      <w:r>
        <w:rPr>
          <w:rFonts w:ascii="仿宋" w:hAnsi="仿宋" w:eastAsia="仿宋" w:cs="仿宋"/>
          <w:spacing w:val="-13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        </w:t>
      </w:r>
      <w:r>
        <w:rPr>
          <w:rFonts w:ascii="仿宋" w:hAnsi="仿宋" w:eastAsia="仿宋" w:cs="仿宋"/>
          <w:sz w:val="31"/>
          <w:szCs w:val="31"/>
        </w:rPr>
        <w:t>。</w:t>
      </w:r>
    </w:p>
    <w:p w14:paraId="6EA412C3">
      <w:pPr>
        <w:spacing w:line="254" w:lineRule="auto"/>
        <w:rPr>
          <w:rFonts w:ascii="Arial"/>
          <w:sz w:val="21"/>
        </w:rPr>
      </w:pPr>
    </w:p>
    <w:p w14:paraId="013707DB">
      <w:pPr>
        <w:spacing w:line="255" w:lineRule="auto"/>
        <w:rPr>
          <w:rFonts w:ascii="Arial"/>
          <w:sz w:val="21"/>
        </w:rPr>
      </w:pPr>
    </w:p>
    <w:p w14:paraId="7998A497">
      <w:pPr>
        <w:spacing w:line="255" w:lineRule="auto"/>
        <w:rPr>
          <w:rFonts w:ascii="Arial"/>
          <w:sz w:val="21"/>
        </w:rPr>
      </w:pPr>
    </w:p>
    <w:p w14:paraId="7D5C1C8D">
      <w:pPr>
        <w:spacing w:before="101" w:line="357" w:lineRule="auto"/>
        <w:ind w:left="6909" w:right="180" w:hanging="25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人力资源社会保障局（盖章）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1"/>
          <w:sz w:val="31"/>
          <w:szCs w:val="31"/>
        </w:rPr>
        <w:t>年</w:t>
      </w:r>
      <w:r>
        <w:rPr>
          <w:rFonts w:ascii="仿宋" w:hAnsi="仿宋" w:eastAsia="仿宋" w:cs="仿宋"/>
          <w:spacing w:val="24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31"/>
          <w:sz w:val="31"/>
          <w:szCs w:val="31"/>
        </w:rPr>
        <w:t>月   日</w:t>
      </w:r>
    </w:p>
    <w:p w14:paraId="5A740C81">
      <w:pPr>
        <w:spacing w:before="72" w:line="217" w:lineRule="auto"/>
        <w:ind w:left="20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sz w:val="28"/>
          <w:szCs w:val="28"/>
        </w:rPr>
        <w:t>录用人员名单：</w:t>
      </w:r>
    </w:p>
    <w:p w14:paraId="57CECC22">
      <w:pPr>
        <w:spacing w:line="123" w:lineRule="exact"/>
      </w:pPr>
    </w:p>
    <w:tbl>
      <w:tblPr>
        <w:tblStyle w:val="5"/>
        <w:tblW w:w="86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353"/>
        <w:gridCol w:w="2764"/>
        <w:gridCol w:w="1262"/>
        <w:gridCol w:w="1264"/>
        <w:gridCol w:w="1269"/>
      </w:tblGrid>
      <w:tr w14:paraId="08368F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741" w:type="dxa"/>
            <w:vAlign w:val="top"/>
          </w:tcPr>
          <w:p w14:paraId="3F9C33DB">
            <w:pPr>
              <w:spacing w:before="295" w:line="220" w:lineRule="auto"/>
              <w:ind w:left="138"/>
              <w:rPr>
                <w:rFonts w:ascii="文艺空心黑体" w:hAnsi="文艺空心黑体" w:eastAsia="文艺空心黑体" w:cs="文艺空心黑体"/>
                <w:sz w:val="24"/>
                <w:szCs w:val="24"/>
              </w:rPr>
            </w:pPr>
            <w:r>
              <w:rPr>
                <w:rFonts w:ascii="文艺空心黑体" w:hAnsi="文艺空心黑体" w:eastAsia="文艺空心黑体" w:cs="文艺空心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1353" w:type="dxa"/>
            <w:tcBorders>
              <w:right w:val="single" w:color="000000" w:sz="4" w:space="0"/>
            </w:tcBorders>
            <w:vAlign w:val="top"/>
          </w:tcPr>
          <w:p w14:paraId="11DC6339">
            <w:pPr>
              <w:spacing w:before="294" w:line="220" w:lineRule="auto"/>
              <w:ind w:left="441"/>
              <w:rPr>
                <w:rFonts w:ascii="文艺空心黑体" w:hAnsi="文艺空心黑体" w:eastAsia="文艺空心黑体" w:cs="文艺空心黑体"/>
                <w:sz w:val="24"/>
                <w:szCs w:val="24"/>
              </w:rPr>
            </w:pPr>
            <w:r>
              <w:rPr>
                <w:rFonts w:ascii="文艺空心黑体" w:hAnsi="文艺空心黑体" w:eastAsia="文艺空心黑体" w:cs="文艺空心黑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2764" w:type="dxa"/>
            <w:tcBorders>
              <w:left w:val="single" w:color="000000" w:sz="4" w:space="0"/>
            </w:tcBorders>
            <w:vAlign w:val="top"/>
          </w:tcPr>
          <w:p w14:paraId="37DD1AA0">
            <w:pPr>
              <w:spacing w:before="295" w:line="218" w:lineRule="auto"/>
              <w:ind w:left="905"/>
              <w:rPr>
                <w:rFonts w:ascii="文艺空心黑体" w:hAnsi="文艺空心黑体" w:eastAsia="文艺空心黑体" w:cs="文艺空心黑体"/>
                <w:sz w:val="24"/>
                <w:szCs w:val="24"/>
              </w:rPr>
            </w:pPr>
            <w:r>
              <w:rPr>
                <w:rFonts w:ascii="文艺空心黑体" w:hAnsi="文艺空心黑体" w:eastAsia="文艺空心黑体" w:cs="文艺空心黑体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1262" w:type="dxa"/>
            <w:vAlign w:val="top"/>
          </w:tcPr>
          <w:p w14:paraId="743DED7C">
            <w:pPr>
              <w:spacing w:before="146" w:line="225" w:lineRule="auto"/>
              <w:ind w:left="413" w:right="387" w:hanging="13"/>
              <w:rPr>
                <w:rFonts w:ascii="文艺空心黑体" w:hAnsi="文艺空心黑体" w:eastAsia="文艺空心黑体" w:cs="文艺空心黑体"/>
                <w:sz w:val="24"/>
                <w:szCs w:val="24"/>
              </w:rPr>
            </w:pPr>
            <w:r>
              <w:rPr>
                <w:rFonts w:ascii="文艺空心黑体" w:hAnsi="文艺空心黑体" w:eastAsia="文艺空心黑体" w:cs="文艺空心黑体"/>
                <w:spacing w:val="-6"/>
                <w:sz w:val="24"/>
                <w:szCs w:val="24"/>
              </w:rPr>
              <w:t>应聘</w:t>
            </w:r>
            <w:r>
              <w:rPr>
                <w:rFonts w:ascii="文艺空心黑体" w:hAnsi="文艺空心黑体" w:eastAsia="文艺空心黑体" w:cs="文艺空心黑体"/>
                <w:sz w:val="24"/>
                <w:szCs w:val="24"/>
              </w:rPr>
              <w:t xml:space="preserve"> </w:t>
            </w:r>
            <w:r>
              <w:rPr>
                <w:rFonts w:ascii="文艺空心黑体" w:hAnsi="文艺空心黑体" w:eastAsia="文艺空心黑体" w:cs="文艺空心黑体"/>
                <w:spacing w:val="-13"/>
                <w:sz w:val="24"/>
                <w:szCs w:val="24"/>
              </w:rPr>
              <w:t>岗位</w:t>
            </w:r>
          </w:p>
        </w:tc>
        <w:tc>
          <w:tcPr>
            <w:tcW w:w="1264" w:type="dxa"/>
            <w:vAlign w:val="top"/>
          </w:tcPr>
          <w:p w14:paraId="7E8E6C8B">
            <w:pPr>
              <w:spacing w:before="295" w:line="221" w:lineRule="auto"/>
              <w:ind w:left="413"/>
              <w:rPr>
                <w:rFonts w:ascii="文艺空心黑体" w:hAnsi="文艺空心黑体" w:eastAsia="文艺空心黑体" w:cs="文艺空心黑体"/>
                <w:sz w:val="24"/>
                <w:szCs w:val="24"/>
              </w:rPr>
            </w:pPr>
            <w:r>
              <w:rPr>
                <w:rFonts w:ascii="文艺空心黑体" w:hAnsi="文艺空心黑体" w:eastAsia="文艺空心黑体" w:cs="文艺空心黑体"/>
                <w:spacing w:val="-7"/>
                <w:sz w:val="24"/>
                <w:szCs w:val="24"/>
              </w:rPr>
              <w:t>电话</w:t>
            </w:r>
          </w:p>
        </w:tc>
        <w:tc>
          <w:tcPr>
            <w:tcW w:w="1269" w:type="dxa"/>
            <w:vAlign w:val="top"/>
          </w:tcPr>
          <w:p w14:paraId="566EF054">
            <w:pPr>
              <w:spacing w:before="294" w:line="219" w:lineRule="auto"/>
              <w:ind w:left="400"/>
              <w:rPr>
                <w:rFonts w:ascii="文艺空心黑体" w:hAnsi="文艺空心黑体" w:eastAsia="文艺空心黑体" w:cs="文艺空心黑体"/>
                <w:sz w:val="24"/>
                <w:szCs w:val="24"/>
              </w:rPr>
            </w:pPr>
            <w:r>
              <w:rPr>
                <w:rFonts w:ascii="文艺空心黑体" w:hAnsi="文艺空心黑体" w:eastAsia="文艺空心黑体" w:cs="文艺空心黑体"/>
                <w:spacing w:val="-3"/>
                <w:sz w:val="24"/>
                <w:szCs w:val="24"/>
              </w:rPr>
              <w:t>备注</w:t>
            </w:r>
          </w:p>
        </w:tc>
      </w:tr>
      <w:tr w14:paraId="2757F3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741" w:type="dxa"/>
            <w:vAlign w:val="top"/>
          </w:tcPr>
          <w:p w14:paraId="0A2AAFBB">
            <w:pPr>
              <w:spacing w:before="263" w:line="186" w:lineRule="auto"/>
              <w:ind w:left="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right w:val="single" w:color="000000" w:sz="4" w:space="0"/>
            </w:tcBorders>
            <w:vAlign w:val="top"/>
          </w:tcPr>
          <w:p w14:paraId="1A6F0FED">
            <w:pPr>
              <w:pStyle w:val="6"/>
            </w:pPr>
          </w:p>
        </w:tc>
        <w:tc>
          <w:tcPr>
            <w:tcW w:w="2764" w:type="dxa"/>
            <w:tcBorders>
              <w:left w:val="single" w:color="000000" w:sz="4" w:space="0"/>
            </w:tcBorders>
            <w:vAlign w:val="top"/>
          </w:tcPr>
          <w:p w14:paraId="0F021AF9">
            <w:pPr>
              <w:pStyle w:val="6"/>
            </w:pPr>
          </w:p>
        </w:tc>
        <w:tc>
          <w:tcPr>
            <w:tcW w:w="1262" w:type="dxa"/>
            <w:vAlign w:val="top"/>
          </w:tcPr>
          <w:p w14:paraId="3D67013F">
            <w:pPr>
              <w:pStyle w:val="6"/>
            </w:pPr>
          </w:p>
        </w:tc>
        <w:tc>
          <w:tcPr>
            <w:tcW w:w="1264" w:type="dxa"/>
            <w:vAlign w:val="top"/>
          </w:tcPr>
          <w:p w14:paraId="2DFEB8AE">
            <w:pPr>
              <w:pStyle w:val="6"/>
            </w:pPr>
          </w:p>
        </w:tc>
        <w:tc>
          <w:tcPr>
            <w:tcW w:w="1269" w:type="dxa"/>
            <w:vAlign w:val="top"/>
          </w:tcPr>
          <w:p w14:paraId="34CDC498">
            <w:pPr>
              <w:pStyle w:val="6"/>
            </w:pPr>
          </w:p>
        </w:tc>
      </w:tr>
      <w:tr w14:paraId="37B39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741" w:type="dxa"/>
            <w:vAlign w:val="top"/>
          </w:tcPr>
          <w:p w14:paraId="7B97C80E">
            <w:pPr>
              <w:spacing w:before="225" w:line="186" w:lineRule="auto"/>
              <w:ind w:left="3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right w:val="single" w:color="000000" w:sz="4" w:space="0"/>
            </w:tcBorders>
            <w:vAlign w:val="top"/>
          </w:tcPr>
          <w:p w14:paraId="174061CF">
            <w:pPr>
              <w:pStyle w:val="6"/>
            </w:pPr>
          </w:p>
        </w:tc>
        <w:tc>
          <w:tcPr>
            <w:tcW w:w="2764" w:type="dxa"/>
            <w:tcBorders>
              <w:left w:val="single" w:color="000000" w:sz="4" w:space="0"/>
            </w:tcBorders>
            <w:vAlign w:val="top"/>
          </w:tcPr>
          <w:p w14:paraId="4445FBEB">
            <w:pPr>
              <w:pStyle w:val="6"/>
            </w:pPr>
          </w:p>
        </w:tc>
        <w:tc>
          <w:tcPr>
            <w:tcW w:w="1262" w:type="dxa"/>
            <w:vAlign w:val="top"/>
          </w:tcPr>
          <w:p w14:paraId="252ED371">
            <w:pPr>
              <w:pStyle w:val="6"/>
            </w:pPr>
          </w:p>
        </w:tc>
        <w:tc>
          <w:tcPr>
            <w:tcW w:w="1264" w:type="dxa"/>
            <w:vAlign w:val="top"/>
          </w:tcPr>
          <w:p w14:paraId="41AF04DE">
            <w:pPr>
              <w:pStyle w:val="6"/>
            </w:pPr>
          </w:p>
        </w:tc>
        <w:tc>
          <w:tcPr>
            <w:tcW w:w="1269" w:type="dxa"/>
            <w:vAlign w:val="top"/>
          </w:tcPr>
          <w:p w14:paraId="09784DA3">
            <w:pPr>
              <w:pStyle w:val="6"/>
            </w:pPr>
          </w:p>
        </w:tc>
      </w:tr>
      <w:tr w14:paraId="715DC0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741" w:type="dxa"/>
            <w:vAlign w:val="top"/>
          </w:tcPr>
          <w:p w14:paraId="42B35E4E">
            <w:pPr>
              <w:spacing w:before="192" w:line="186" w:lineRule="auto"/>
              <w:ind w:left="3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353" w:type="dxa"/>
            <w:tcBorders>
              <w:right w:val="single" w:color="000000" w:sz="4" w:space="0"/>
            </w:tcBorders>
            <w:vAlign w:val="top"/>
          </w:tcPr>
          <w:p w14:paraId="269A8E35">
            <w:pPr>
              <w:pStyle w:val="6"/>
            </w:pPr>
          </w:p>
        </w:tc>
        <w:tc>
          <w:tcPr>
            <w:tcW w:w="2764" w:type="dxa"/>
            <w:tcBorders>
              <w:left w:val="single" w:color="000000" w:sz="4" w:space="0"/>
            </w:tcBorders>
            <w:vAlign w:val="top"/>
          </w:tcPr>
          <w:p w14:paraId="641543C0">
            <w:pPr>
              <w:pStyle w:val="6"/>
            </w:pPr>
          </w:p>
        </w:tc>
        <w:tc>
          <w:tcPr>
            <w:tcW w:w="1262" w:type="dxa"/>
            <w:vAlign w:val="top"/>
          </w:tcPr>
          <w:p w14:paraId="4C38CE02">
            <w:pPr>
              <w:pStyle w:val="6"/>
            </w:pPr>
          </w:p>
        </w:tc>
        <w:tc>
          <w:tcPr>
            <w:tcW w:w="1264" w:type="dxa"/>
            <w:vAlign w:val="top"/>
          </w:tcPr>
          <w:p w14:paraId="3BAB6BB6">
            <w:pPr>
              <w:pStyle w:val="6"/>
            </w:pPr>
          </w:p>
        </w:tc>
        <w:tc>
          <w:tcPr>
            <w:tcW w:w="1269" w:type="dxa"/>
            <w:vAlign w:val="top"/>
          </w:tcPr>
          <w:p w14:paraId="57BBEAA5">
            <w:pPr>
              <w:pStyle w:val="6"/>
            </w:pPr>
          </w:p>
        </w:tc>
      </w:tr>
      <w:tr w14:paraId="006313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41" w:type="dxa"/>
            <w:vAlign w:val="top"/>
          </w:tcPr>
          <w:p w14:paraId="5DAF8F5B">
            <w:pPr>
              <w:spacing w:before="188" w:line="186" w:lineRule="auto"/>
              <w:ind w:left="3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tcBorders>
              <w:right w:val="single" w:color="000000" w:sz="4" w:space="0"/>
            </w:tcBorders>
            <w:vAlign w:val="top"/>
          </w:tcPr>
          <w:p w14:paraId="5B632D4E">
            <w:pPr>
              <w:pStyle w:val="6"/>
            </w:pPr>
          </w:p>
        </w:tc>
        <w:tc>
          <w:tcPr>
            <w:tcW w:w="2764" w:type="dxa"/>
            <w:tcBorders>
              <w:left w:val="single" w:color="000000" w:sz="4" w:space="0"/>
            </w:tcBorders>
            <w:vAlign w:val="top"/>
          </w:tcPr>
          <w:p w14:paraId="11BA91C2">
            <w:pPr>
              <w:pStyle w:val="6"/>
            </w:pPr>
          </w:p>
        </w:tc>
        <w:tc>
          <w:tcPr>
            <w:tcW w:w="1262" w:type="dxa"/>
            <w:vAlign w:val="top"/>
          </w:tcPr>
          <w:p w14:paraId="4240FF9A">
            <w:pPr>
              <w:pStyle w:val="6"/>
            </w:pPr>
          </w:p>
        </w:tc>
        <w:tc>
          <w:tcPr>
            <w:tcW w:w="1264" w:type="dxa"/>
            <w:vAlign w:val="top"/>
          </w:tcPr>
          <w:p w14:paraId="0B71BE4C">
            <w:pPr>
              <w:pStyle w:val="6"/>
            </w:pPr>
          </w:p>
        </w:tc>
        <w:tc>
          <w:tcPr>
            <w:tcW w:w="1269" w:type="dxa"/>
            <w:vAlign w:val="top"/>
          </w:tcPr>
          <w:p w14:paraId="7F7DA22A">
            <w:pPr>
              <w:pStyle w:val="6"/>
            </w:pPr>
          </w:p>
        </w:tc>
      </w:tr>
      <w:tr w14:paraId="082C12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741" w:type="dxa"/>
            <w:vAlign w:val="top"/>
          </w:tcPr>
          <w:p w14:paraId="679033BA">
            <w:pPr>
              <w:spacing w:before="231" w:line="183" w:lineRule="auto"/>
              <w:ind w:left="3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53" w:type="dxa"/>
            <w:tcBorders>
              <w:right w:val="single" w:color="000000" w:sz="4" w:space="0"/>
            </w:tcBorders>
            <w:vAlign w:val="top"/>
          </w:tcPr>
          <w:p w14:paraId="7F13D235">
            <w:pPr>
              <w:pStyle w:val="6"/>
            </w:pPr>
          </w:p>
        </w:tc>
        <w:tc>
          <w:tcPr>
            <w:tcW w:w="2764" w:type="dxa"/>
            <w:tcBorders>
              <w:left w:val="single" w:color="000000" w:sz="4" w:space="0"/>
            </w:tcBorders>
            <w:vAlign w:val="top"/>
          </w:tcPr>
          <w:p w14:paraId="368C82F9">
            <w:pPr>
              <w:pStyle w:val="6"/>
            </w:pPr>
          </w:p>
        </w:tc>
        <w:tc>
          <w:tcPr>
            <w:tcW w:w="1262" w:type="dxa"/>
            <w:vAlign w:val="top"/>
          </w:tcPr>
          <w:p w14:paraId="35C1F6B6">
            <w:pPr>
              <w:pStyle w:val="6"/>
            </w:pPr>
          </w:p>
        </w:tc>
        <w:tc>
          <w:tcPr>
            <w:tcW w:w="1264" w:type="dxa"/>
            <w:vAlign w:val="top"/>
          </w:tcPr>
          <w:p w14:paraId="5DEAF148">
            <w:pPr>
              <w:pStyle w:val="6"/>
            </w:pPr>
          </w:p>
        </w:tc>
        <w:tc>
          <w:tcPr>
            <w:tcW w:w="1269" w:type="dxa"/>
            <w:vAlign w:val="top"/>
          </w:tcPr>
          <w:p w14:paraId="538F7C33">
            <w:pPr>
              <w:pStyle w:val="6"/>
            </w:pPr>
          </w:p>
        </w:tc>
      </w:tr>
      <w:tr w14:paraId="7A2DC8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741" w:type="dxa"/>
            <w:vAlign w:val="top"/>
          </w:tcPr>
          <w:p w14:paraId="226D9334">
            <w:pPr>
              <w:spacing w:before="197" w:line="186" w:lineRule="auto"/>
              <w:ind w:left="3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tcBorders>
              <w:right w:val="single" w:color="000000" w:sz="4" w:space="0"/>
            </w:tcBorders>
            <w:vAlign w:val="top"/>
          </w:tcPr>
          <w:p w14:paraId="4AE92C70">
            <w:pPr>
              <w:pStyle w:val="6"/>
            </w:pPr>
          </w:p>
        </w:tc>
        <w:tc>
          <w:tcPr>
            <w:tcW w:w="2764" w:type="dxa"/>
            <w:tcBorders>
              <w:left w:val="single" w:color="000000" w:sz="4" w:space="0"/>
            </w:tcBorders>
            <w:vAlign w:val="top"/>
          </w:tcPr>
          <w:p w14:paraId="5E8127CE">
            <w:pPr>
              <w:pStyle w:val="6"/>
            </w:pPr>
          </w:p>
        </w:tc>
        <w:tc>
          <w:tcPr>
            <w:tcW w:w="1262" w:type="dxa"/>
            <w:vAlign w:val="top"/>
          </w:tcPr>
          <w:p w14:paraId="3DCACAE9">
            <w:pPr>
              <w:pStyle w:val="6"/>
            </w:pPr>
          </w:p>
        </w:tc>
        <w:tc>
          <w:tcPr>
            <w:tcW w:w="1264" w:type="dxa"/>
            <w:vAlign w:val="top"/>
          </w:tcPr>
          <w:p w14:paraId="6DB323C3">
            <w:pPr>
              <w:pStyle w:val="6"/>
            </w:pPr>
          </w:p>
        </w:tc>
        <w:tc>
          <w:tcPr>
            <w:tcW w:w="1269" w:type="dxa"/>
            <w:vAlign w:val="top"/>
          </w:tcPr>
          <w:p w14:paraId="66860A8E">
            <w:pPr>
              <w:pStyle w:val="6"/>
            </w:pPr>
          </w:p>
        </w:tc>
      </w:tr>
    </w:tbl>
    <w:p w14:paraId="48E30B84">
      <w:pPr>
        <w:spacing w:before="264" w:line="219" w:lineRule="auto"/>
        <w:ind w:left="657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（不够可另附页）</w:t>
      </w:r>
    </w:p>
    <w:p w14:paraId="1B9E7126">
      <w:pPr>
        <w:spacing w:line="219" w:lineRule="auto"/>
        <w:rPr>
          <w:rFonts w:ascii="仿宋" w:hAnsi="仿宋" w:eastAsia="仿宋" w:cs="仿宋"/>
          <w:sz w:val="24"/>
          <w:szCs w:val="24"/>
        </w:rPr>
        <w:sectPr>
          <w:footerReference r:id="rId8" w:type="default"/>
          <w:pgSz w:w="11907" w:h="16839"/>
          <w:pgMar w:top="1431" w:right="1622" w:bottom="1211" w:left="1625" w:header="0" w:footer="997" w:gutter="0"/>
          <w:cols w:space="720" w:num="1"/>
        </w:sectPr>
      </w:pPr>
    </w:p>
    <w:p w14:paraId="273649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文艺空心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叶根友非主流手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全新硬笔楷书简">
    <w:panose1 w:val="0201060004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E9909">
    <w:pPr>
      <w:spacing w:line="177" w:lineRule="auto"/>
      <w:ind w:left="3745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— 28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E7A82">
    <w:pPr>
      <w:spacing w:line="177" w:lineRule="auto"/>
      <w:ind w:left="3745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— 29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0A2C0">
    <w:pPr>
      <w:spacing w:line="177" w:lineRule="auto"/>
      <w:ind w:left="3884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8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"/>
        <w:sz w:val="24"/>
        <w:szCs w:val="24"/>
      </w:rPr>
      <w:t>30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F8521">
    <w:pPr>
      <w:spacing w:line="177" w:lineRule="auto"/>
      <w:ind w:left="3905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8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"/>
        <w:sz w:val="24"/>
        <w:szCs w:val="24"/>
      </w:rPr>
      <w:t>31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0E1D30"/>
    <w:rsid w:val="430E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Microsoft YaHei UI" w:hAnsi="Microsoft YaHei UI" w:eastAsia="Microsoft YaHei UI" w:cs="Microsoft YaHei UI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2025-01-02T09:36:00Z</dcterms:created>
  <dc:creator>景硕</dc:creator>
  <cp:lastModifiedBy>景硕</cp:lastModifiedBy>
  <dcterms:modified xsi:type="dcterms:W3CDTF">2025-01-02T09:37:13Z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ECB6D139021543E8B9029E03CF2D69D9_11</vt:lpwstr>
  </property>
  <property fmtid="{D5CDD505-2E9C-101B-9397-08002B2CF9AE}" pid="4" name="KSOTemplateDocerSaveRecord">
    <vt:lpwstr>eyJoZGlkIjoiN2ZlODM1NjdmODM2NDI5ODdjZjAxODIwN2M2ZjFjM2QiLCJ1c2VySWQiOiIyMjcyOTgzMzIifQ==</vt:lpwstr>
  </property>
</Properties>
</file>