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600" w:lineRule="exact"/>
        <w:ind w:left="0" w:leftChars="0" w:right="0" w:rightChars="0"/>
        <w:jc w:val="left"/>
        <w:textAlignment w:val="auto"/>
        <w:outlineLvl w:val="9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附件</w:t>
      </w:r>
    </w:p>
    <w:p>
      <w:pPr>
        <w:pStyle w:val="5"/>
        <w:rPr>
          <w:rFonts w:hint="eastAsia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600" w:lineRule="exact"/>
        <w:ind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  <w:lang w:eastAsia="zh-CN"/>
        </w:rPr>
        <w:t>禹州市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  <w:lang w:val="en-US" w:eastAsia="zh-CN"/>
        </w:rPr>
        <w:t>2026年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</w:rPr>
        <w:t>“粮改饲”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  <w:lang w:eastAsia="zh-CN"/>
        </w:rPr>
        <w:t>项目管理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</w:rPr>
        <w:t>工作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600" w:lineRule="exact"/>
        <w:ind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</w:rPr>
        <w:t>领导小组成员名单</w:t>
      </w:r>
    </w:p>
    <w:bookmarkEnd w:id="0"/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eastAsia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60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为切实加强对我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“粮改饲”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项目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工作的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组织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领导，大力推进玉米种植结构调整，扩大青贮玉米种植面积，进一步优化种植业结构，大幅提升青贮玉米生产能力，经研究成立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禹州市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2026年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“粮改饲”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项目管理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工作领导小组，领导小组成员名单如下：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60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组  长：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孙  凯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60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副组长</w:t>
      </w:r>
      <w:r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吴俊朝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60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成  员：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许振东、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张淼磊、马正强、董朝民、刘泽成、楚少贤、侯森，以及各城乡动物检疫站负责人</w:t>
      </w:r>
    </w:p>
    <w:p>
      <w:pPr>
        <w:keepNext w:val="0"/>
        <w:keepLines w:val="0"/>
        <w:pageBreakBefore w:val="0"/>
        <w:widowControl w:val="0"/>
        <w:tabs>
          <w:tab w:val="left" w:pos="3598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60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4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领导小组下设办公室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、专家组、验收组、后勤保障组。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办公室设在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畜牧技术推广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股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张淼磊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同志兼任办公室主任，负责“粮改饲”工作的组织实施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、资料收集、信息上报等工作。专家组组长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吴俊朝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，负责制定技术方案、技术培训指导等。验收组组长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吴俊朝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，负责督导检查及项目验收。后勤保障组组长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吴俊朝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，负责项目宣传、资金落实。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城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乡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动物检疫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站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具体负责本辖区内全株青贮玉米日常监管工作。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大标宋简体">
    <w:altName w:val="方正书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A656FC"/>
    <w:rsid w:val="6CA65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eastAsia="仿宋_GB2312"/>
      <w:sz w:val="30"/>
    </w:rPr>
  </w:style>
  <w:style w:type="paragraph" w:styleId="3">
    <w:name w:val="Body Text 2"/>
    <w:basedOn w:val="1"/>
    <w:qFormat/>
    <w:uiPriority w:val="0"/>
    <w:pPr>
      <w:jc w:val="center"/>
    </w:pPr>
    <w:rPr>
      <w:rFonts w:ascii="方正大标宋简体" w:eastAsia="方正大标宋简体"/>
      <w:sz w:val="44"/>
    </w:rPr>
  </w:style>
  <w:style w:type="paragraph" w:styleId="4">
    <w:name w:val="Body Text Indent"/>
    <w:basedOn w:val="1"/>
    <w:qFormat/>
    <w:uiPriority w:val="0"/>
    <w:pPr>
      <w:ind w:firstLine="720" w:firstLineChars="200"/>
      <w:jc w:val="center"/>
    </w:pPr>
    <w:rPr>
      <w:rFonts w:ascii="黑体" w:eastAsia="黑体"/>
      <w:sz w:val="36"/>
    </w:rPr>
  </w:style>
  <w:style w:type="paragraph" w:styleId="5">
    <w:name w:val="Body Text First Indent"/>
    <w:basedOn w:val="2"/>
    <w:next w:val="6"/>
    <w:unhideWhenUsed/>
    <w:qFormat/>
    <w:uiPriority w:val="99"/>
    <w:pPr>
      <w:spacing w:after="120"/>
      <w:ind w:firstLine="420" w:firstLineChars="100"/>
    </w:pPr>
    <w:rPr>
      <w:rFonts w:ascii="Calibri" w:hAnsi="Calibri"/>
      <w:sz w:val="21"/>
    </w:rPr>
  </w:style>
  <w:style w:type="paragraph" w:styleId="6">
    <w:name w:val="Body Text First Indent 2"/>
    <w:basedOn w:val="4"/>
    <w:next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2026-08-21T10:48:00Z</dcterms:created>
  <dc:creator>huanghe</dc:creator>
  <cp:lastModifiedBy>huanghe</cp:lastModifiedBy>
  <dcterms:modified xsi:type="dcterms:W3CDTF">2026-08-21T10:48:41Z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</Properties>
</file>