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line="263" w:lineRule="atLeast"/>
        <w:ind w:left="0" w:firstLine="0"/>
        <w:jc w:val="center"/>
        <w:rPr>
          <w:rFonts w:ascii="Verdana" w:hAnsi="Verdana" w:cs="Verdana"/>
          <w:i w:val="0"/>
          <w:iCs w:val="0"/>
          <w:caps w:val="0"/>
          <w:color w:val="444444"/>
          <w:spacing w:val="0"/>
          <w:sz w:val="36"/>
          <w:szCs w:val="36"/>
        </w:rPr>
      </w:pPr>
      <w:r>
        <w:rPr>
          <w:rFonts w:hint="eastAsia" w:ascii="Verdana" w:hAnsi="Verdana" w:eastAsia="宋体" w:cs="Verdana"/>
          <w:i w:val="0"/>
          <w:iCs w:val="0"/>
          <w:caps w:val="0"/>
          <w:color w:val="444444"/>
          <w:spacing w:val="0"/>
          <w:kern w:val="0"/>
          <w:sz w:val="36"/>
          <w:szCs w:val="36"/>
          <w:shd w:val="clear" w:fill="FFFFFF"/>
          <w:lang w:val="en-US" w:eastAsia="zh-CN" w:bidi="ar"/>
        </w:rPr>
        <w:t>禹州</w:t>
      </w:r>
      <w:r>
        <w:rPr>
          <w:rFonts w:hint="default" w:ascii="Verdana" w:hAnsi="Verdana" w:eastAsia="宋体" w:cs="Verdana"/>
          <w:i w:val="0"/>
          <w:iCs w:val="0"/>
          <w:caps w:val="0"/>
          <w:color w:val="444444"/>
          <w:spacing w:val="0"/>
          <w:kern w:val="0"/>
          <w:sz w:val="36"/>
          <w:szCs w:val="36"/>
          <w:shd w:val="clear" w:fill="FFFFFF"/>
          <w:lang w:val="en-US" w:eastAsia="zh-CN" w:bidi="ar"/>
        </w:rPr>
        <w:t>市市场监督管理局食品安全应急处置机构及职责</w:t>
      </w:r>
    </w:p>
    <w:p>
      <w:pPr>
        <w:keepNext w:val="0"/>
        <w:keepLines w:val="0"/>
        <w:widowControl/>
        <w:suppressLineNumbers w:val="0"/>
        <w:spacing w:before="0" w:beforeAutospacing="1" w:after="0" w:afterAutospacing="1" w:line="420" w:lineRule="atLeast"/>
        <w:ind w:left="0" w:right="0"/>
        <w:jc w:val="both"/>
      </w:pPr>
      <w:r>
        <w:rPr>
          <w:rFonts w:ascii="仿宋" w:hAnsi="仿宋" w:eastAsia="仿宋" w:cs="仿宋"/>
          <w:i w:val="0"/>
          <w:iCs w:val="0"/>
          <w:caps w:val="0"/>
          <w:color w:val="000000"/>
          <w:spacing w:val="0"/>
          <w:kern w:val="0"/>
          <w:sz w:val="32"/>
          <w:szCs w:val="32"/>
          <w:shd w:val="clear" w:fill="FFFFFF"/>
          <w:lang w:val="en-US" w:eastAsia="zh-CN" w:bidi="ar"/>
        </w:rPr>
        <w:t>    </w:t>
      </w:r>
      <w:r>
        <w:rPr>
          <w:rFonts w:ascii="仿宋_GB2312" w:hAnsi="Verdana" w:eastAsia="仿宋_GB2312" w:cs="仿宋_GB2312"/>
          <w:b/>
          <w:bCs/>
          <w:i w:val="0"/>
          <w:iCs w:val="0"/>
          <w:caps w:val="0"/>
          <w:color w:val="000000"/>
          <w:spacing w:val="0"/>
          <w:kern w:val="0"/>
          <w:sz w:val="32"/>
          <w:szCs w:val="32"/>
          <w:shd w:val="clear" w:fill="FFFFFF"/>
          <w:lang w:val="en-US" w:eastAsia="zh-CN" w:bidi="ar"/>
        </w:rPr>
        <w:t>1.市场监管</w:t>
      </w:r>
      <w:r>
        <w:rPr>
          <w:rFonts w:hint="default" w:ascii="仿宋_GB2312" w:hAnsi="Verdana" w:eastAsia="仿宋_GB2312" w:cs="仿宋_GB2312"/>
          <w:b/>
          <w:bCs/>
          <w:i w:val="0"/>
          <w:iCs w:val="0"/>
          <w:caps w:val="0"/>
          <w:color w:val="000000"/>
          <w:spacing w:val="0"/>
          <w:kern w:val="0"/>
          <w:sz w:val="32"/>
          <w:szCs w:val="32"/>
          <w:shd w:val="clear" w:fill="FFFFFF"/>
          <w:lang w:val="en-US" w:eastAsia="zh-CN" w:bidi="ar"/>
        </w:rPr>
        <w:t>突发事件应急工作领导小组</w:t>
      </w:r>
    </w:p>
    <w:p>
      <w:pPr>
        <w:pStyle w:val="2"/>
        <w:keepNext w:val="0"/>
        <w:keepLines w:val="0"/>
        <w:widowControl/>
        <w:suppressLineNumbers w:val="0"/>
        <w:spacing w:before="0" w:beforeAutospacing="0" w:after="0" w:afterAutospacing="0" w:line="600" w:lineRule="atLeast"/>
        <w:ind w:left="0" w:right="0" w:firstLine="640"/>
      </w:pPr>
      <w:r>
        <w:rPr>
          <w:rFonts w:hint="default" w:ascii="仿宋_GB2312" w:hAnsi="Verdana" w:eastAsia="仿宋_GB2312" w:cs="仿宋_GB2312"/>
          <w:i w:val="0"/>
          <w:iCs w:val="0"/>
          <w:caps w:val="0"/>
          <w:color w:val="000000"/>
          <w:spacing w:val="0"/>
          <w:sz w:val="32"/>
          <w:szCs w:val="32"/>
          <w:shd w:val="clear" w:fill="FFFFFF"/>
        </w:rPr>
        <w:t>领导小组下设办公室，办公室设在局餐饮食品监管科，具体负责食品安全保障工作方案的制定，以及保障工作的组织、协调、督查，信息汇总报送工作。</w:t>
      </w:r>
    </w:p>
    <w:p>
      <w:pPr>
        <w:keepNext w:val="0"/>
        <w:keepLines w:val="0"/>
        <w:widowControl/>
        <w:suppressLineNumbers w:val="0"/>
        <w:spacing w:before="0" w:beforeAutospacing="0" w:after="0" w:afterAutospacing="0" w:line="600" w:lineRule="atLeast"/>
        <w:ind w:left="0" w:right="0" w:firstLine="640"/>
        <w:jc w:val="both"/>
      </w:pPr>
      <w:r>
        <w:rPr>
          <w:rFonts w:hint="default" w:ascii="仿宋_GB2312" w:hAnsi="Verdana" w:eastAsia="仿宋_GB2312" w:cs="仿宋_GB2312"/>
          <w:i w:val="0"/>
          <w:iCs w:val="0"/>
          <w:caps w:val="0"/>
          <w:color w:val="000000"/>
          <w:spacing w:val="0"/>
          <w:kern w:val="0"/>
          <w:sz w:val="32"/>
          <w:szCs w:val="32"/>
          <w:shd w:val="clear" w:fill="FFFFFF"/>
          <w:lang w:val="en-US" w:eastAsia="zh-CN" w:bidi="ar"/>
        </w:rPr>
        <w:t>领导小组主要职责是：</w:t>
      </w:r>
    </w:p>
    <w:p>
      <w:pPr>
        <w:keepNext w:val="0"/>
        <w:keepLines w:val="0"/>
        <w:widowControl/>
        <w:suppressLineNumbers w:val="0"/>
        <w:spacing w:before="0" w:beforeAutospacing="0" w:after="0" w:afterAutospacing="0" w:line="600" w:lineRule="atLeast"/>
        <w:ind w:left="0" w:right="0" w:firstLine="640"/>
        <w:jc w:val="both"/>
      </w:pPr>
      <w:r>
        <w:rPr>
          <w:rFonts w:hint="default" w:ascii="仿宋_GB2312" w:hAnsi="Verdana" w:eastAsia="仿宋_GB2312" w:cs="仿宋_GB2312"/>
          <w:i w:val="0"/>
          <w:iCs w:val="0"/>
          <w:caps w:val="0"/>
          <w:color w:val="000000"/>
          <w:spacing w:val="0"/>
          <w:kern w:val="0"/>
          <w:sz w:val="32"/>
          <w:szCs w:val="32"/>
          <w:shd w:val="clear" w:fill="FFFFFF"/>
          <w:lang w:val="en-US" w:eastAsia="zh-CN" w:bidi="ar"/>
        </w:rPr>
        <w:t>（1）对我局系</w:t>
      </w:r>
      <w:bookmarkStart w:id="0" w:name="_GoBack"/>
      <w:bookmarkEnd w:id="0"/>
      <w:r>
        <w:rPr>
          <w:rFonts w:hint="default" w:ascii="仿宋_GB2312" w:hAnsi="Verdana" w:eastAsia="仿宋_GB2312" w:cs="仿宋_GB2312"/>
          <w:i w:val="0"/>
          <w:iCs w:val="0"/>
          <w:caps w:val="0"/>
          <w:color w:val="000000"/>
          <w:spacing w:val="0"/>
          <w:kern w:val="0"/>
          <w:sz w:val="32"/>
          <w:szCs w:val="32"/>
          <w:shd w:val="clear" w:fill="FFFFFF"/>
          <w:lang w:val="en-US" w:eastAsia="zh-CN" w:bidi="ar"/>
        </w:rPr>
        <w:t>统应对市场监管突发事件进行领导和指挥；</w:t>
      </w:r>
    </w:p>
    <w:p>
      <w:pPr>
        <w:keepNext w:val="0"/>
        <w:keepLines w:val="0"/>
        <w:widowControl/>
        <w:suppressLineNumbers w:val="0"/>
        <w:spacing w:before="0" w:beforeAutospacing="0" w:after="0" w:afterAutospacing="0" w:line="600" w:lineRule="atLeast"/>
        <w:ind w:left="0" w:right="0" w:firstLine="640"/>
        <w:jc w:val="both"/>
      </w:pPr>
      <w:r>
        <w:rPr>
          <w:rFonts w:hint="default" w:ascii="仿宋_GB2312" w:hAnsi="Verdana" w:eastAsia="仿宋_GB2312" w:cs="仿宋_GB2312"/>
          <w:i w:val="0"/>
          <w:iCs w:val="0"/>
          <w:caps w:val="0"/>
          <w:color w:val="000000"/>
          <w:spacing w:val="0"/>
          <w:kern w:val="0"/>
          <w:sz w:val="32"/>
          <w:szCs w:val="32"/>
          <w:shd w:val="clear" w:fill="FFFFFF"/>
          <w:lang w:val="en-US" w:eastAsia="zh-CN" w:bidi="ar"/>
        </w:rPr>
        <w:t>（2）研究确定全系统应对市场监管突发事件的重大决策和指导意见；</w:t>
      </w:r>
    </w:p>
    <w:p>
      <w:pPr>
        <w:keepNext w:val="0"/>
        <w:keepLines w:val="0"/>
        <w:widowControl/>
        <w:suppressLineNumbers w:val="0"/>
        <w:spacing w:before="0" w:beforeAutospacing="0" w:after="0" w:afterAutospacing="0" w:line="600" w:lineRule="atLeast"/>
        <w:ind w:left="0" w:right="0" w:firstLine="640"/>
        <w:jc w:val="both"/>
      </w:pPr>
      <w:r>
        <w:rPr>
          <w:rFonts w:hint="default" w:ascii="仿宋_GB2312" w:hAnsi="Verdana" w:eastAsia="仿宋_GB2312" w:cs="仿宋_GB2312"/>
          <w:i w:val="0"/>
          <w:iCs w:val="0"/>
          <w:caps w:val="0"/>
          <w:color w:val="000000"/>
          <w:spacing w:val="0"/>
          <w:kern w:val="0"/>
          <w:sz w:val="32"/>
          <w:szCs w:val="32"/>
          <w:shd w:val="clear" w:fill="FFFFFF"/>
          <w:lang w:val="en-US" w:eastAsia="zh-CN" w:bidi="ar"/>
        </w:rPr>
        <w:t>（3）宣布启动应急程序，并根据突发事件的具体情况，组建专项应急指挥部开展具体处置工作；</w:t>
      </w:r>
    </w:p>
    <w:p>
      <w:pPr>
        <w:keepNext w:val="0"/>
        <w:keepLines w:val="0"/>
        <w:widowControl/>
        <w:suppressLineNumbers w:val="0"/>
        <w:spacing w:before="0" w:beforeAutospacing="0" w:after="0" w:afterAutospacing="0" w:line="600" w:lineRule="atLeast"/>
        <w:ind w:left="0" w:right="0" w:firstLine="640"/>
        <w:jc w:val="both"/>
      </w:pPr>
      <w:r>
        <w:rPr>
          <w:rFonts w:hint="default" w:ascii="仿宋_GB2312" w:hAnsi="Verdana" w:eastAsia="仿宋_GB2312" w:cs="仿宋_GB2312"/>
          <w:i w:val="0"/>
          <w:iCs w:val="0"/>
          <w:caps w:val="0"/>
          <w:color w:val="000000"/>
          <w:spacing w:val="0"/>
          <w:kern w:val="0"/>
          <w:sz w:val="32"/>
          <w:szCs w:val="32"/>
          <w:shd w:val="clear" w:fill="FFFFFF"/>
          <w:lang w:val="en-US" w:eastAsia="zh-CN" w:bidi="ar"/>
        </w:rPr>
        <w:t>（4）协调与市政府部门及相关单位和上级业务主管部门的工作关系。</w:t>
      </w:r>
    </w:p>
    <w:p>
      <w:pPr>
        <w:keepNext w:val="0"/>
        <w:keepLines w:val="0"/>
        <w:widowControl/>
        <w:suppressLineNumbers w:val="0"/>
        <w:spacing w:before="0" w:beforeAutospacing="0" w:after="0" w:afterAutospacing="0" w:line="600" w:lineRule="atLeast"/>
        <w:ind w:left="0" w:right="0" w:firstLine="640"/>
        <w:jc w:val="both"/>
      </w:pPr>
      <w:r>
        <w:rPr>
          <w:rFonts w:hint="eastAsia" w:ascii="仿宋" w:hAnsi="仿宋" w:eastAsia="仿宋" w:cs="仿宋"/>
          <w:i w:val="0"/>
          <w:iCs w:val="0"/>
          <w:caps w:val="0"/>
          <w:color w:val="000000"/>
          <w:spacing w:val="0"/>
          <w:kern w:val="0"/>
          <w:sz w:val="32"/>
          <w:szCs w:val="32"/>
          <w:shd w:val="clear" w:fill="FFFFFF"/>
          <w:lang w:val="en-US" w:eastAsia="zh-CN" w:bidi="ar"/>
        </w:rPr>
        <w:t> </w:t>
      </w:r>
      <w:r>
        <w:rPr>
          <w:rFonts w:hint="eastAsia" w:ascii="仿宋" w:hAnsi="仿宋" w:eastAsia="仿宋" w:cs="仿宋"/>
          <w:b/>
          <w:bCs/>
          <w:i w:val="0"/>
          <w:iCs w:val="0"/>
          <w:caps w:val="0"/>
          <w:color w:val="000000"/>
          <w:spacing w:val="0"/>
          <w:kern w:val="0"/>
          <w:sz w:val="32"/>
          <w:szCs w:val="32"/>
          <w:shd w:val="clear" w:fill="FFFFFF"/>
          <w:lang w:val="en-US" w:eastAsia="zh-CN" w:bidi="ar"/>
        </w:rPr>
        <w:t>2.各科室职责</w:t>
      </w:r>
    </w:p>
    <w:p>
      <w:pPr>
        <w:keepNext w:val="0"/>
        <w:keepLines w:val="0"/>
        <w:widowControl/>
        <w:suppressLineNumbers w:val="0"/>
        <w:spacing w:before="0" w:beforeAutospacing="0" w:after="0" w:afterAutospacing="0" w:line="600" w:lineRule="atLeast"/>
        <w:ind w:left="0" w:right="0" w:firstLine="640"/>
        <w:jc w:val="both"/>
      </w:pPr>
      <w:r>
        <w:rPr>
          <w:rFonts w:hint="eastAsia" w:ascii="仿宋" w:hAnsi="仿宋" w:eastAsia="仿宋" w:cs="仿宋"/>
          <w:i w:val="0"/>
          <w:iCs w:val="0"/>
          <w:caps w:val="0"/>
          <w:color w:val="000000"/>
          <w:spacing w:val="0"/>
          <w:kern w:val="0"/>
          <w:sz w:val="32"/>
          <w:szCs w:val="32"/>
          <w:shd w:val="clear" w:fill="FFFFFF"/>
          <w:lang w:val="en-US" w:eastAsia="zh-CN" w:bidi="ar"/>
        </w:rPr>
        <w:t>应急领导小组根据各部门业务职责，组建专项应急指挥部；相关部门要积极做好配合和落实工作，做到明确分工、各负其责、紧密合作、协同作战。</w:t>
      </w:r>
    </w:p>
    <w:p>
      <w:pPr>
        <w:keepNext w:val="0"/>
        <w:keepLines w:val="0"/>
        <w:widowControl/>
        <w:suppressLineNumbers w:val="0"/>
        <w:spacing w:before="0" w:beforeAutospacing="0" w:after="0" w:afterAutospacing="0" w:line="600" w:lineRule="atLeast"/>
        <w:ind w:left="0" w:right="0" w:firstLine="640"/>
        <w:jc w:val="both"/>
      </w:pPr>
      <w:r>
        <w:rPr>
          <w:rFonts w:hint="eastAsia" w:ascii="仿宋" w:hAnsi="仿宋" w:eastAsia="仿宋" w:cs="仿宋"/>
          <w:i w:val="0"/>
          <w:iCs w:val="0"/>
          <w:caps w:val="0"/>
          <w:color w:val="000000"/>
          <w:spacing w:val="0"/>
          <w:kern w:val="0"/>
          <w:sz w:val="32"/>
          <w:szCs w:val="32"/>
          <w:shd w:val="clear" w:fill="FFFFFF"/>
          <w:lang w:val="en-US" w:eastAsia="zh-CN" w:bidi="ar"/>
        </w:rPr>
        <w:t>（1）财务科</w:t>
      </w:r>
    </w:p>
    <w:p>
      <w:pPr>
        <w:keepNext w:val="0"/>
        <w:keepLines w:val="0"/>
        <w:widowControl/>
        <w:suppressLineNumbers w:val="0"/>
        <w:spacing w:before="0" w:beforeAutospacing="0" w:after="0" w:afterAutospacing="0" w:line="600" w:lineRule="atLeast"/>
        <w:ind w:left="0" w:right="0" w:firstLine="640"/>
        <w:jc w:val="both"/>
      </w:pPr>
      <w:r>
        <w:rPr>
          <w:rFonts w:hint="eastAsia" w:ascii="仿宋" w:hAnsi="仿宋" w:eastAsia="仿宋" w:cs="仿宋"/>
          <w:i w:val="0"/>
          <w:iCs w:val="0"/>
          <w:caps w:val="0"/>
          <w:color w:val="000000"/>
          <w:spacing w:val="0"/>
          <w:kern w:val="0"/>
          <w:sz w:val="32"/>
          <w:szCs w:val="32"/>
          <w:shd w:val="clear" w:fill="FFFFFF"/>
          <w:lang w:val="en-US" w:eastAsia="zh-CN" w:bidi="ar"/>
        </w:rPr>
        <w:t>负责突发事件应急处置期间的经费保障工作。</w:t>
      </w:r>
    </w:p>
    <w:p>
      <w:pPr>
        <w:pStyle w:val="2"/>
        <w:keepNext w:val="0"/>
        <w:keepLines w:val="0"/>
        <w:widowControl/>
        <w:suppressLineNumbers w:val="0"/>
        <w:spacing w:before="0" w:beforeAutospacing="0" w:after="0" w:afterAutospacing="0" w:line="600" w:lineRule="atLeast"/>
        <w:ind w:left="0" w:right="0" w:firstLine="640"/>
      </w:pPr>
      <w:r>
        <w:rPr>
          <w:rFonts w:hint="eastAsia" w:ascii="仿宋" w:hAnsi="仿宋" w:eastAsia="仿宋" w:cs="仿宋"/>
          <w:i w:val="0"/>
          <w:iCs w:val="0"/>
          <w:caps w:val="0"/>
          <w:color w:val="000000"/>
          <w:spacing w:val="0"/>
          <w:sz w:val="32"/>
          <w:szCs w:val="32"/>
          <w:shd w:val="clear" w:fill="FFFFFF"/>
        </w:rPr>
        <w:t>（2）人事科</w:t>
      </w:r>
    </w:p>
    <w:p>
      <w:pPr>
        <w:keepNext w:val="0"/>
        <w:keepLines w:val="0"/>
        <w:widowControl/>
        <w:suppressLineNumbers w:val="0"/>
        <w:spacing w:before="0" w:beforeAutospacing="0" w:after="0" w:afterAutospacing="0" w:line="600" w:lineRule="atLeast"/>
        <w:ind w:left="0" w:right="0" w:firstLine="640"/>
        <w:jc w:val="both"/>
      </w:pPr>
      <w:r>
        <w:rPr>
          <w:rFonts w:hint="eastAsia" w:ascii="仿宋" w:hAnsi="仿宋" w:eastAsia="仿宋" w:cs="仿宋"/>
          <w:i w:val="0"/>
          <w:iCs w:val="0"/>
          <w:caps w:val="0"/>
          <w:color w:val="000000"/>
          <w:spacing w:val="0"/>
          <w:kern w:val="0"/>
          <w:sz w:val="32"/>
          <w:szCs w:val="32"/>
          <w:shd w:val="clear" w:fill="FFFFFF"/>
          <w:lang w:val="en-US" w:eastAsia="zh-CN" w:bidi="ar"/>
        </w:rPr>
        <w:t>负责突发事件应急处置期间，根据工作需要抽调参与应急</w:t>
      </w:r>
    </w:p>
    <w:p>
      <w:pPr>
        <w:keepNext w:val="0"/>
        <w:keepLines w:val="0"/>
        <w:widowControl/>
        <w:suppressLineNumbers w:val="0"/>
        <w:spacing w:before="0" w:beforeAutospacing="0" w:after="0" w:afterAutospacing="0" w:line="600" w:lineRule="atLeast"/>
        <w:ind w:left="0" w:right="0" w:firstLine="640"/>
        <w:jc w:val="both"/>
      </w:pPr>
      <w:r>
        <w:rPr>
          <w:rFonts w:hint="eastAsia" w:ascii="仿宋" w:hAnsi="仿宋" w:eastAsia="仿宋" w:cs="仿宋"/>
          <w:i w:val="0"/>
          <w:iCs w:val="0"/>
          <w:caps w:val="0"/>
          <w:color w:val="000000"/>
          <w:spacing w:val="0"/>
          <w:kern w:val="0"/>
          <w:sz w:val="32"/>
          <w:szCs w:val="32"/>
          <w:shd w:val="clear" w:fill="FFFFFF"/>
          <w:lang w:val="en-US" w:eastAsia="zh-CN" w:bidi="ar"/>
        </w:rPr>
        <w:t>处置人员相关信息提供，参与抽调人员组织调配工作。</w:t>
      </w:r>
    </w:p>
    <w:p>
      <w:pPr>
        <w:pStyle w:val="2"/>
        <w:keepNext w:val="0"/>
        <w:keepLines w:val="0"/>
        <w:widowControl/>
        <w:suppressLineNumbers w:val="0"/>
        <w:spacing w:before="0" w:beforeAutospacing="0" w:after="0" w:afterAutospacing="0" w:line="600" w:lineRule="atLeast"/>
        <w:ind w:left="0" w:right="0" w:firstLine="640"/>
      </w:pPr>
      <w:r>
        <w:rPr>
          <w:rFonts w:hint="eastAsia" w:ascii="仿宋" w:hAnsi="仿宋" w:eastAsia="仿宋" w:cs="仿宋"/>
          <w:i w:val="0"/>
          <w:iCs w:val="0"/>
          <w:caps w:val="0"/>
          <w:color w:val="000000"/>
          <w:spacing w:val="0"/>
          <w:sz w:val="32"/>
          <w:szCs w:val="32"/>
          <w:shd w:val="clear" w:fill="FFFFFF"/>
        </w:rPr>
        <w:t>（3）法制科</w:t>
      </w:r>
    </w:p>
    <w:p>
      <w:pPr>
        <w:pStyle w:val="2"/>
        <w:keepNext w:val="0"/>
        <w:keepLines w:val="0"/>
        <w:widowControl/>
        <w:suppressLineNumbers w:val="0"/>
        <w:spacing w:before="0" w:beforeAutospacing="0" w:after="0" w:afterAutospacing="0" w:line="600" w:lineRule="atLeast"/>
        <w:ind w:left="0" w:right="0" w:firstLine="640"/>
      </w:pPr>
      <w:r>
        <w:rPr>
          <w:rFonts w:hint="eastAsia" w:ascii="仿宋" w:hAnsi="仿宋" w:eastAsia="仿宋" w:cs="仿宋"/>
          <w:i w:val="0"/>
          <w:iCs w:val="0"/>
          <w:caps w:val="0"/>
          <w:color w:val="000000"/>
          <w:spacing w:val="0"/>
          <w:sz w:val="32"/>
          <w:szCs w:val="32"/>
          <w:shd w:val="clear" w:fill="FFFFFF"/>
        </w:rPr>
        <w:t> 负责突发事件处置过程中提供相关法律依据及指导基层单位突发事件的依法处置工作。</w:t>
      </w:r>
    </w:p>
    <w:p>
      <w:pPr>
        <w:keepNext w:val="0"/>
        <w:keepLines w:val="0"/>
        <w:widowControl/>
        <w:suppressLineNumbers w:val="0"/>
        <w:spacing w:before="0" w:beforeAutospacing="0" w:after="0" w:afterAutospacing="0" w:line="600" w:lineRule="atLeast"/>
        <w:ind w:left="0" w:right="0" w:firstLine="640"/>
        <w:jc w:val="both"/>
      </w:pPr>
      <w:r>
        <w:rPr>
          <w:rFonts w:hint="eastAsia" w:ascii="仿宋" w:hAnsi="仿宋" w:eastAsia="仿宋" w:cs="仿宋"/>
          <w:i w:val="0"/>
          <w:iCs w:val="0"/>
          <w:caps w:val="0"/>
          <w:color w:val="000000"/>
          <w:spacing w:val="0"/>
          <w:kern w:val="0"/>
          <w:sz w:val="32"/>
          <w:szCs w:val="32"/>
          <w:shd w:val="clear" w:fill="FFFFFF"/>
          <w:lang w:val="en-US" w:eastAsia="zh-CN" w:bidi="ar"/>
        </w:rPr>
        <w:t>（4）食品安全综合科</w:t>
      </w:r>
    </w:p>
    <w:p>
      <w:pPr>
        <w:keepNext w:val="0"/>
        <w:keepLines w:val="0"/>
        <w:widowControl/>
        <w:suppressLineNumbers w:val="0"/>
        <w:spacing w:before="0" w:beforeAutospacing="0" w:after="0" w:afterAutospacing="0" w:line="600" w:lineRule="atLeast"/>
        <w:ind w:left="0" w:right="0" w:firstLine="640"/>
        <w:jc w:val="both"/>
      </w:pPr>
      <w:r>
        <w:rPr>
          <w:rFonts w:hint="eastAsia" w:ascii="仿宋" w:hAnsi="仿宋" w:eastAsia="仿宋" w:cs="仿宋"/>
          <w:i w:val="0"/>
          <w:iCs w:val="0"/>
          <w:caps w:val="0"/>
          <w:color w:val="000000"/>
          <w:spacing w:val="0"/>
          <w:kern w:val="0"/>
          <w:sz w:val="32"/>
          <w:szCs w:val="32"/>
          <w:shd w:val="clear" w:fill="FFFFFF"/>
          <w:lang w:val="en-US" w:eastAsia="zh-CN" w:bidi="ar"/>
        </w:rPr>
        <w:t>负责我市食品安全突发事件应急预案的制订及实施工作。</w:t>
      </w:r>
    </w:p>
    <w:p>
      <w:pPr>
        <w:keepNext w:val="0"/>
        <w:keepLines w:val="0"/>
        <w:widowControl/>
        <w:suppressLineNumbers w:val="0"/>
        <w:spacing w:before="0" w:beforeAutospacing="0" w:after="0" w:afterAutospacing="0" w:line="600" w:lineRule="atLeast"/>
        <w:ind w:left="0" w:right="0" w:firstLine="640"/>
        <w:jc w:val="both"/>
      </w:pPr>
      <w:r>
        <w:rPr>
          <w:rFonts w:hint="eastAsia" w:ascii="仿宋" w:hAnsi="仿宋" w:eastAsia="仿宋" w:cs="仿宋"/>
          <w:i w:val="0"/>
          <w:iCs w:val="0"/>
          <w:caps w:val="0"/>
          <w:color w:val="000000"/>
          <w:spacing w:val="0"/>
          <w:kern w:val="0"/>
          <w:sz w:val="32"/>
          <w:szCs w:val="32"/>
          <w:shd w:val="clear" w:fill="FFFFFF"/>
          <w:lang w:val="en-US" w:eastAsia="zh-CN" w:bidi="ar"/>
        </w:rPr>
        <w:t>（5）餐饮食品安全监督管理科</w:t>
      </w:r>
    </w:p>
    <w:p>
      <w:pPr>
        <w:keepNext w:val="0"/>
        <w:keepLines w:val="0"/>
        <w:widowControl/>
        <w:suppressLineNumbers w:val="0"/>
        <w:spacing w:before="0" w:beforeAutospacing="0" w:after="0" w:afterAutospacing="0" w:line="600" w:lineRule="atLeast"/>
        <w:ind w:left="0" w:right="0" w:firstLine="640"/>
        <w:jc w:val="both"/>
      </w:pPr>
      <w:r>
        <w:rPr>
          <w:rFonts w:hint="eastAsia" w:ascii="仿宋" w:hAnsi="仿宋" w:eastAsia="仿宋" w:cs="仿宋"/>
          <w:i w:val="0"/>
          <w:iCs w:val="0"/>
          <w:caps w:val="0"/>
          <w:color w:val="000000"/>
          <w:spacing w:val="0"/>
          <w:kern w:val="0"/>
          <w:sz w:val="32"/>
          <w:szCs w:val="32"/>
          <w:shd w:val="clear" w:fill="FFFFFF"/>
          <w:lang w:val="en-US" w:eastAsia="zh-CN" w:bidi="ar"/>
        </w:rPr>
        <w:t>负责我局食品安全餐饮领域突发事件应急预案的制订及实施工作。</w:t>
      </w:r>
    </w:p>
    <w:p>
      <w:pPr>
        <w:keepNext w:val="0"/>
        <w:keepLines w:val="0"/>
        <w:widowControl/>
        <w:suppressLineNumbers w:val="0"/>
        <w:spacing w:before="0" w:beforeAutospacing="0" w:after="0" w:afterAutospacing="0" w:line="600" w:lineRule="atLeast"/>
        <w:ind w:left="0" w:right="0" w:firstLine="640"/>
        <w:jc w:val="both"/>
      </w:pPr>
      <w:r>
        <w:rPr>
          <w:rFonts w:hint="eastAsia" w:ascii="仿宋" w:hAnsi="仿宋" w:eastAsia="仿宋" w:cs="仿宋"/>
          <w:i w:val="0"/>
          <w:iCs w:val="0"/>
          <w:caps w:val="0"/>
          <w:color w:val="000000"/>
          <w:spacing w:val="0"/>
          <w:kern w:val="0"/>
          <w:sz w:val="32"/>
          <w:szCs w:val="32"/>
          <w:shd w:val="clear" w:fill="FFFFFF"/>
          <w:lang w:val="en-US" w:eastAsia="zh-CN" w:bidi="ar"/>
        </w:rPr>
        <w:t>职责：分析掌握全市餐饮服务领域食品安全形势，拟订全市餐饮服务监督管理和餐饮服务经营者落实主体责任的制度措施；组织实施全市餐饮服务企业的监督检查；组织实施餐饮质量安全提升行动。</w:t>
      </w:r>
    </w:p>
    <w:p>
      <w:pPr>
        <w:keepNext w:val="0"/>
        <w:keepLines w:val="0"/>
        <w:widowControl/>
        <w:suppressLineNumbers w:val="0"/>
        <w:spacing w:before="0" w:beforeAutospacing="0" w:after="0" w:afterAutospacing="0" w:line="600" w:lineRule="atLeast"/>
        <w:ind w:left="0" w:right="0" w:firstLine="640"/>
        <w:jc w:val="both"/>
      </w:pPr>
      <w:r>
        <w:rPr>
          <w:rFonts w:hint="eastAsia" w:ascii="仿宋" w:hAnsi="仿宋" w:eastAsia="仿宋" w:cs="仿宋"/>
          <w:i w:val="0"/>
          <w:iCs w:val="0"/>
          <w:caps w:val="0"/>
          <w:color w:val="000000"/>
          <w:spacing w:val="0"/>
          <w:kern w:val="0"/>
          <w:sz w:val="32"/>
          <w:szCs w:val="32"/>
          <w:shd w:val="clear" w:fill="FFFFFF"/>
          <w:lang w:val="en-US" w:eastAsia="zh-CN" w:bidi="ar"/>
        </w:rPr>
        <w:t>（6)食品流通安全监督管理科</w:t>
      </w:r>
    </w:p>
    <w:p>
      <w:pPr>
        <w:keepNext w:val="0"/>
        <w:keepLines w:val="0"/>
        <w:widowControl/>
        <w:suppressLineNumbers w:val="0"/>
        <w:spacing w:before="0" w:beforeAutospacing="0" w:after="0" w:afterAutospacing="0" w:line="600" w:lineRule="atLeast"/>
        <w:ind w:left="0" w:right="0" w:firstLine="640"/>
        <w:jc w:val="both"/>
      </w:pPr>
      <w:r>
        <w:rPr>
          <w:rFonts w:hint="eastAsia" w:ascii="仿宋" w:hAnsi="仿宋" w:eastAsia="仿宋" w:cs="仿宋"/>
          <w:i w:val="0"/>
          <w:iCs w:val="0"/>
          <w:caps w:val="0"/>
          <w:color w:val="000000"/>
          <w:spacing w:val="0"/>
          <w:kern w:val="0"/>
          <w:sz w:val="32"/>
          <w:szCs w:val="32"/>
          <w:shd w:val="clear" w:fill="FFFFFF"/>
          <w:lang w:val="en-US" w:eastAsia="zh-CN" w:bidi="ar"/>
        </w:rPr>
        <w:t>负责我局食品安全经营领域突发事件应急预案的制订及实施工作。</w:t>
      </w:r>
    </w:p>
    <w:p>
      <w:pPr>
        <w:keepNext w:val="0"/>
        <w:keepLines w:val="0"/>
        <w:widowControl/>
        <w:suppressLineNumbers w:val="0"/>
        <w:spacing w:before="0" w:beforeAutospacing="0" w:after="0" w:afterAutospacing="0" w:line="600" w:lineRule="atLeast"/>
        <w:ind w:left="0" w:right="0" w:firstLine="640"/>
        <w:jc w:val="both"/>
      </w:pPr>
      <w:r>
        <w:rPr>
          <w:rFonts w:hint="eastAsia" w:ascii="仿宋" w:hAnsi="仿宋" w:eastAsia="仿宋" w:cs="仿宋"/>
          <w:i w:val="0"/>
          <w:iCs w:val="0"/>
          <w:caps w:val="0"/>
          <w:color w:val="000000"/>
          <w:spacing w:val="0"/>
          <w:kern w:val="0"/>
          <w:sz w:val="32"/>
          <w:szCs w:val="32"/>
          <w:shd w:val="clear" w:fill="FFFFFF"/>
          <w:lang w:val="en-US" w:eastAsia="zh-CN" w:bidi="ar"/>
        </w:rPr>
        <w:t>职责：分析掌握全市流通领域食品（含保健食品、特殊医学用途配方食品、婴幼儿配方食品、食品添加剂等特殊食品）安全形势，拟订全市食品流通、市场销售食用农产品监督管理和食品经营者落实主体责任的制度措施；组织实施全市食品流通经营企业的监督检查；组织食盐经营质量安全监督管理工作。</w:t>
      </w:r>
    </w:p>
    <w:p>
      <w:pPr>
        <w:keepNext w:val="0"/>
        <w:keepLines w:val="0"/>
        <w:widowControl/>
        <w:suppressLineNumbers w:val="0"/>
        <w:spacing w:before="0" w:beforeAutospacing="0" w:after="0" w:afterAutospacing="0" w:line="600" w:lineRule="atLeast"/>
        <w:ind w:left="0" w:right="0" w:firstLine="640"/>
        <w:jc w:val="both"/>
      </w:pPr>
      <w:r>
        <w:rPr>
          <w:rFonts w:hint="eastAsia" w:ascii="仿宋" w:hAnsi="仿宋" w:eastAsia="仿宋" w:cs="仿宋"/>
          <w:i w:val="0"/>
          <w:iCs w:val="0"/>
          <w:caps w:val="0"/>
          <w:color w:val="000000"/>
          <w:spacing w:val="0"/>
          <w:kern w:val="0"/>
          <w:sz w:val="32"/>
          <w:szCs w:val="32"/>
          <w:shd w:val="clear" w:fill="FFFFFF"/>
          <w:lang w:val="en-US" w:eastAsia="zh-CN" w:bidi="ar"/>
        </w:rPr>
        <w:t>(7)食品生产安全监督管理科</w:t>
      </w:r>
    </w:p>
    <w:p>
      <w:pPr>
        <w:keepNext w:val="0"/>
        <w:keepLines w:val="0"/>
        <w:widowControl/>
        <w:suppressLineNumbers w:val="0"/>
        <w:spacing w:before="0" w:beforeAutospacing="0" w:after="0" w:afterAutospacing="0" w:line="600" w:lineRule="atLeast"/>
        <w:ind w:left="0" w:right="0" w:firstLine="640"/>
        <w:jc w:val="both"/>
      </w:pPr>
      <w:r>
        <w:rPr>
          <w:rFonts w:hint="eastAsia" w:ascii="仿宋" w:hAnsi="仿宋" w:eastAsia="仿宋" w:cs="仿宋"/>
          <w:i w:val="0"/>
          <w:iCs w:val="0"/>
          <w:caps w:val="0"/>
          <w:color w:val="000000"/>
          <w:spacing w:val="0"/>
          <w:kern w:val="0"/>
          <w:sz w:val="32"/>
          <w:szCs w:val="32"/>
          <w:shd w:val="clear" w:fill="FFFFFF"/>
          <w:lang w:val="en-US" w:eastAsia="zh-CN" w:bidi="ar"/>
        </w:rPr>
        <w:t>负责我局食品安全生产领域突发事件应急预案的制定、实施工作。</w:t>
      </w:r>
    </w:p>
    <w:p>
      <w:pPr>
        <w:keepNext w:val="0"/>
        <w:keepLines w:val="0"/>
        <w:widowControl/>
        <w:suppressLineNumbers w:val="0"/>
        <w:spacing w:before="0" w:beforeAutospacing="0" w:after="0" w:afterAutospacing="0" w:line="600" w:lineRule="atLeast"/>
        <w:ind w:left="0" w:right="0" w:firstLine="640"/>
        <w:jc w:val="both"/>
      </w:pPr>
      <w:r>
        <w:rPr>
          <w:rFonts w:hint="eastAsia" w:ascii="仿宋" w:hAnsi="仿宋" w:eastAsia="仿宋" w:cs="仿宋"/>
          <w:i w:val="0"/>
          <w:iCs w:val="0"/>
          <w:caps w:val="0"/>
          <w:color w:val="000000"/>
          <w:spacing w:val="0"/>
          <w:kern w:val="0"/>
          <w:sz w:val="32"/>
          <w:szCs w:val="32"/>
          <w:shd w:val="clear" w:fill="FFFFFF"/>
          <w:lang w:val="en-US" w:eastAsia="zh-CN" w:bidi="ar"/>
        </w:rPr>
        <w:t>职责：分析掌握全市生产领域食品（含保健食品、特殊医学用途配方食品、婴幼儿配方食品、食品添加剂等特殊食品）安全形势，拟订食品生产监督管理和食品生产者落实主体责任的制度措施并组织实施；组织实施全市食品生产许可的监督管理工作；组织实施食盐生产质量安全监督管理工作；组织实施全市食品生产企业的监督检查，指导企业建立健全食品安全可追溯体系。</w:t>
      </w:r>
    </w:p>
    <w:p>
      <w:pPr>
        <w:keepNext w:val="0"/>
        <w:keepLines w:val="0"/>
        <w:widowControl/>
        <w:suppressLineNumbers w:val="0"/>
        <w:spacing w:before="0" w:beforeAutospacing="0" w:after="0" w:afterAutospacing="0" w:line="600" w:lineRule="atLeast"/>
        <w:ind w:left="0" w:right="0" w:firstLine="640"/>
        <w:jc w:val="both"/>
      </w:pPr>
      <w:r>
        <w:rPr>
          <w:rFonts w:hint="eastAsia" w:ascii="仿宋" w:hAnsi="仿宋" w:eastAsia="仿宋" w:cs="仿宋"/>
          <w:i w:val="0"/>
          <w:iCs w:val="0"/>
          <w:caps w:val="0"/>
          <w:color w:val="000000"/>
          <w:spacing w:val="0"/>
          <w:kern w:val="0"/>
          <w:sz w:val="32"/>
          <w:szCs w:val="32"/>
          <w:shd w:val="clear" w:fill="FFFFFF"/>
          <w:lang w:val="en-US" w:eastAsia="zh-CN" w:bidi="ar"/>
        </w:rPr>
        <w:t>（8）药品医疗器械化妆品监督管理科</w:t>
      </w:r>
    </w:p>
    <w:p>
      <w:pPr>
        <w:keepNext w:val="0"/>
        <w:keepLines w:val="0"/>
        <w:widowControl/>
        <w:suppressLineNumbers w:val="0"/>
        <w:spacing w:before="0" w:beforeAutospacing="0" w:after="0" w:afterAutospacing="0" w:line="600" w:lineRule="atLeast"/>
        <w:ind w:left="0" w:right="0" w:firstLine="640"/>
        <w:jc w:val="both"/>
      </w:pPr>
      <w:r>
        <w:rPr>
          <w:rFonts w:hint="eastAsia" w:ascii="仿宋" w:hAnsi="仿宋" w:eastAsia="仿宋" w:cs="仿宋"/>
          <w:i w:val="0"/>
          <w:iCs w:val="0"/>
          <w:caps w:val="0"/>
          <w:color w:val="000000"/>
          <w:spacing w:val="0"/>
          <w:kern w:val="0"/>
          <w:sz w:val="32"/>
          <w:szCs w:val="32"/>
          <w:shd w:val="clear" w:fill="FFFFFF"/>
          <w:lang w:val="en-US" w:eastAsia="zh-CN" w:bidi="ar"/>
        </w:rPr>
        <w:t>负责我市药品、疫苗、医疗器械、化妆品安全突发事件应急预案的制定和实施工作。</w:t>
      </w:r>
    </w:p>
    <w:p>
      <w:pPr>
        <w:keepNext w:val="0"/>
        <w:keepLines w:val="0"/>
        <w:widowControl/>
        <w:suppressLineNumbers w:val="0"/>
        <w:spacing w:before="0" w:beforeAutospacing="0" w:after="0" w:afterAutospacing="0" w:line="600" w:lineRule="atLeast"/>
        <w:ind w:left="0" w:right="0" w:firstLine="640"/>
        <w:jc w:val="both"/>
      </w:pPr>
      <w:r>
        <w:rPr>
          <w:rFonts w:hint="eastAsia" w:ascii="仿宋" w:hAnsi="仿宋" w:eastAsia="仿宋" w:cs="仿宋"/>
          <w:i w:val="0"/>
          <w:iCs w:val="0"/>
          <w:caps w:val="0"/>
          <w:color w:val="000000"/>
          <w:spacing w:val="0"/>
          <w:kern w:val="0"/>
          <w:sz w:val="32"/>
          <w:szCs w:val="32"/>
          <w:shd w:val="clear" w:fill="FFFFFF"/>
          <w:lang w:val="en-US" w:eastAsia="zh-CN" w:bidi="ar"/>
        </w:rPr>
        <w:t>职责：拟订全市药品零售、使用环节监督管理的办法、措施并组织实施；配合实施流通领域药品召回的监督管理工作；组织实施药品零售、使用质量管理规范；组织实施药品零售、使用环节监督检查工作；依权限组织对医疗用毒性药品、麻醉药品、精神药品、放射性药品及药品类易制毒化学品的监督管理工作；配合有关部门实施国家基本药品制度；拟订全市医疗器械经营、使用环节监督管理措施并组织实施；配合实施医疗器械问题产品召回的监督管理工作；指导实施医疗器械经营、使用质量管理规范；组织实施医疗器械经营、使用环节监督检查工作；拟订全市化妆品经营环节监督管理措施并组织实施；组织并依职责监督实施化妆品标准；配合实施经营环节化妆品问题产品召回的监督管理工作；组织实施化妆品经营环节监督检查工作。</w:t>
      </w:r>
    </w:p>
    <w:p>
      <w:pPr>
        <w:keepNext w:val="0"/>
        <w:keepLines w:val="0"/>
        <w:widowControl/>
        <w:suppressLineNumbers w:val="0"/>
        <w:spacing w:before="0" w:beforeAutospacing="0" w:after="0" w:afterAutospacing="0" w:line="600" w:lineRule="atLeast"/>
        <w:ind w:left="0" w:right="0" w:firstLine="640"/>
        <w:jc w:val="both"/>
      </w:pPr>
      <w:r>
        <w:rPr>
          <w:rFonts w:hint="eastAsia" w:ascii="仿宋" w:hAnsi="仿宋" w:eastAsia="仿宋" w:cs="仿宋"/>
          <w:i w:val="0"/>
          <w:iCs w:val="0"/>
          <w:caps w:val="0"/>
          <w:color w:val="000000"/>
          <w:spacing w:val="0"/>
          <w:kern w:val="0"/>
          <w:sz w:val="32"/>
          <w:szCs w:val="32"/>
          <w:shd w:val="clear" w:fill="FFFFFF"/>
          <w:lang w:val="en-US" w:eastAsia="zh-CN" w:bidi="ar"/>
        </w:rPr>
        <w:t>（9）特种设备安全监察科</w:t>
      </w:r>
    </w:p>
    <w:p>
      <w:pPr>
        <w:keepNext w:val="0"/>
        <w:keepLines w:val="0"/>
        <w:widowControl/>
        <w:suppressLineNumbers w:val="0"/>
        <w:spacing w:before="0" w:beforeAutospacing="0" w:after="0" w:afterAutospacing="0" w:line="600" w:lineRule="atLeast"/>
        <w:ind w:left="0" w:right="0" w:firstLine="640"/>
        <w:jc w:val="both"/>
      </w:pPr>
      <w:r>
        <w:rPr>
          <w:rFonts w:hint="eastAsia" w:ascii="仿宋" w:hAnsi="仿宋" w:eastAsia="仿宋" w:cs="仿宋"/>
          <w:i w:val="0"/>
          <w:iCs w:val="0"/>
          <w:caps w:val="0"/>
          <w:color w:val="000000"/>
          <w:spacing w:val="0"/>
          <w:kern w:val="0"/>
          <w:sz w:val="32"/>
          <w:szCs w:val="32"/>
          <w:shd w:val="clear" w:fill="FFFFFF"/>
          <w:lang w:val="en-US" w:eastAsia="zh-CN" w:bidi="ar"/>
        </w:rPr>
        <w:t>负责我局特种设备突发事件应急预案的制订和实施工作。</w:t>
      </w:r>
    </w:p>
    <w:p>
      <w:pPr>
        <w:keepNext w:val="0"/>
        <w:keepLines w:val="0"/>
        <w:widowControl/>
        <w:suppressLineNumbers w:val="0"/>
        <w:spacing w:before="0" w:beforeAutospacing="0" w:after="0" w:afterAutospacing="0" w:line="600" w:lineRule="atLeast"/>
        <w:ind w:left="0" w:right="0" w:firstLine="640"/>
        <w:jc w:val="both"/>
      </w:pPr>
      <w:r>
        <w:rPr>
          <w:rFonts w:hint="eastAsia" w:ascii="仿宋" w:hAnsi="仿宋" w:eastAsia="仿宋" w:cs="仿宋"/>
          <w:i w:val="0"/>
          <w:iCs w:val="0"/>
          <w:caps w:val="0"/>
          <w:color w:val="000000"/>
          <w:spacing w:val="0"/>
          <w:kern w:val="0"/>
          <w:sz w:val="32"/>
          <w:szCs w:val="32"/>
          <w:shd w:val="clear" w:fill="FFFFFF"/>
          <w:lang w:val="en-US" w:eastAsia="zh-CN" w:bidi="ar"/>
        </w:rPr>
        <w:t>职责：拟订特种设备安全监督管理的制度措施并组织实施；监督检查特种设备生产、经营、使用、检验检测和进出口，以及高耗能特种设备节能标准、锅炉生产进口销售环节环境保护标准的执行情况；按规定权限组织调查处理特种设备事故并进行统计分析；查处特种设备相关违法行为；监督管理全市特种设备检验检测机构和检验检测人员、作业人员；推动特种设备安全科技研究并推广运用。</w:t>
      </w:r>
    </w:p>
    <w:p>
      <w:pPr>
        <w:keepNext w:val="0"/>
        <w:keepLines w:val="0"/>
        <w:widowControl/>
        <w:suppressLineNumbers w:val="0"/>
        <w:spacing w:before="0" w:beforeAutospacing="0" w:after="0" w:afterAutospacing="0" w:line="600" w:lineRule="atLeast"/>
        <w:ind w:left="0" w:right="0" w:firstLine="640"/>
        <w:jc w:val="both"/>
      </w:pPr>
      <w:r>
        <w:rPr>
          <w:rFonts w:hint="eastAsia" w:ascii="仿宋" w:hAnsi="仿宋" w:eastAsia="仿宋" w:cs="仿宋"/>
          <w:i w:val="0"/>
          <w:iCs w:val="0"/>
          <w:caps w:val="0"/>
          <w:color w:val="000000"/>
          <w:spacing w:val="0"/>
          <w:kern w:val="0"/>
          <w:sz w:val="32"/>
          <w:szCs w:val="32"/>
          <w:shd w:val="clear" w:fill="FFFFFF"/>
          <w:lang w:val="en-US" w:eastAsia="zh-CN" w:bidi="ar"/>
        </w:rPr>
        <w:t>（10）价格监督检查科</w:t>
      </w:r>
    </w:p>
    <w:p>
      <w:pPr>
        <w:pStyle w:val="2"/>
        <w:keepNext w:val="0"/>
        <w:keepLines w:val="0"/>
        <w:widowControl/>
        <w:suppressLineNumbers w:val="0"/>
        <w:spacing w:before="0" w:beforeAutospacing="0" w:after="0" w:afterAutospacing="0" w:line="600" w:lineRule="atLeast"/>
        <w:ind w:left="0" w:right="0" w:firstLine="640"/>
      </w:pPr>
      <w:r>
        <w:rPr>
          <w:rFonts w:hint="eastAsia" w:ascii="仿宋" w:hAnsi="仿宋" w:eastAsia="仿宋" w:cs="仿宋"/>
          <w:i w:val="0"/>
          <w:iCs w:val="0"/>
          <w:caps w:val="0"/>
          <w:color w:val="000000"/>
          <w:spacing w:val="0"/>
          <w:sz w:val="32"/>
          <w:szCs w:val="32"/>
          <w:shd w:val="clear" w:fill="FFFFFF"/>
        </w:rPr>
        <w:t>负责我局价格异常波动应急预案的制订和实施工作。</w:t>
      </w:r>
    </w:p>
    <w:p>
      <w:pPr>
        <w:pStyle w:val="2"/>
        <w:keepNext w:val="0"/>
        <w:keepLines w:val="0"/>
        <w:widowControl/>
        <w:suppressLineNumbers w:val="0"/>
        <w:spacing w:before="0" w:beforeAutospacing="0" w:after="0" w:afterAutospacing="0" w:line="600" w:lineRule="atLeast"/>
        <w:ind w:left="0" w:right="0" w:firstLine="640"/>
      </w:pPr>
      <w:r>
        <w:rPr>
          <w:rFonts w:hint="eastAsia" w:ascii="仿宋" w:hAnsi="仿宋" w:eastAsia="仿宋" w:cs="仿宋"/>
          <w:i w:val="0"/>
          <w:iCs w:val="0"/>
          <w:caps w:val="0"/>
          <w:color w:val="000000"/>
          <w:spacing w:val="0"/>
          <w:sz w:val="32"/>
          <w:szCs w:val="32"/>
          <w:shd w:val="clear" w:fill="FFFFFF"/>
        </w:rPr>
        <w:t>职责：拟订全市有关价格收费监督检查的制度措施；组织实施全市商品价格、服务价格以及国家机关、行政事业性收费的监督检查工作；组织查处价格收费违法违规行为；组织公平竞争审查工作。</w:t>
      </w:r>
    </w:p>
    <w:p>
      <w:pPr>
        <w:keepNext w:val="0"/>
        <w:keepLines w:val="0"/>
        <w:widowControl/>
        <w:suppressLineNumbers w:val="0"/>
        <w:spacing w:before="0" w:beforeAutospacing="0" w:after="0" w:afterAutospacing="0" w:line="600" w:lineRule="atLeast"/>
        <w:ind w:left="0" w:right="0" w:firstLine="640"/>
        <w:jc w:val="both"/>
      </w:pPr>
      <w:r>
        <w:rPr>
          <w:rFonts w:hint="eastAsia" w:ascii="仿宋" w:hAnsi="仿宋" w:eastAsia="仿宋" w:cs="仿宋"/>
          <w:i w:val="0"/>
          <w:iCs w:val="0"/>
          <w:caps w:val="0"/>
          <w:color w:val="000000"/>
          <w:spacing w:val="0"/>
          <w:kern w:val="0"/>
          <w:sz w:val="32"/>
          <w:szCs w:val="32"/>
          <w:shd w:val="clear" w:fill="FFFFFF"/>
          <w:lang w:val="en-US" w:eastAsia="zh-CN" w:bidi="ar"/>
        </w:rPr>
        <w:t>（11）标准化计量科</w:t>
      </w:r>
    </w:p>
    <w:p>
      <w:pPr>
        <w:keepNext w:val="0"/>
        <w:keepLines w:val="0"/>
        <w:widowControl/>
        <w:suppressLineNumbers w:val="0"/>
        <w:spacing w:before="0" w:beforeAutospacing="0" w:after="0" w:afterAutospacing="0" w:line="600" w:lineRule="atLeast"/>
        <w:ind w:left="0" w:right="0" w:firstLine="640"/>
        <w:jc w:val="both"/>
      </w:pPr>
      <w:r>
        <w:rPr>
          <w:rFonts w:hint="eastAsia" w:ascii="仿宋" w:hAnsi="仿宋" w:eastAsia="仿宋" w:cs="仿宋"/>
          <w:i w:val="0"/>
          <w:iCs w:val="0"/>
          <w:caps w:val="0"/>
          <w:color w:val="000000"/>
          <w:spacing w:val="0"/>
          <w:kern w:val="0"/>
          <w:sz w:val="32"/>
          <w:szCs w:val="32"/>
          <w:shd w:val="clear" w:fill="FFFFFF"/>
          <w:lang w:val="en-US" w:eastAsia="zh-CN" w:bidi="ar"/>
        </w:rPr>
        <w:t>负责我局计量突发事件应急预案的制订和实施工作。</w:t>
      </w:r>
    </w:p>
    <w:p>
      <w:pPr>
        <w:keepNext w:val="0"/>
        <w:keepLines w:val="0"/>
        <w:widowControl/>
        <w:suppressLineNumbers w:val="0"/>
        <w:spacing w:before="0" w:beforeAutospacing="0" w:after="0" w:afterAutospacing="0" w:line="600" w:lineRule="atLeast"/>
        <w:ind w:left="0" w:right="0" w:firstLine="640"/>
        <w:jc w:val="both"/>
      </w:pPr>
      <w:r>
        <w:rPr>
          <w:rFonts w:hint="eastAsia" w:ascii="仿宋" w:hAnsi="仿宋" w:eastAsia="仿宋" w:cs="仿宋"/>
          <w:i w:val="0"/>
          <w:iCs w:val="0"/>
          <w:caps w:val="0"/>
          <w:color w:val="000000"/>
          <w:spacing w:val="0"/>
          <w:kern w:val="0"/>
          <w:sz w:val="32"/>
          <w:szCs w:val="32"/>
          <w:shd w:val="clear" w:fill="FFFFFF"/>
          <w:lang w:val="en-US" w:eastAsia="zh-CN" w:bidi="ar"/>
        </w:rPr>
        <w:t>职责：拟订全市标准化规划、管理制度并组织实施；协调指导监督团体标准、企业标准自我声明公开工作；组织开展标准化示范试点工作；协助查处违反强制性国家标准等违法行为；管理全市商品条码工作；推行法定计量单位，统筹规划全市量值传递溯源体系；承担全市计量标准、计量标准物质和计量器具管理工作，组织全市量值传递溯源和计量比对工作；承担市级计量技术规范体系建立和组织实施工作；承担全市商品、市场计量行为、计量仲裁检定和计量技术机构及人员监督管理工作，规范计量单位及数据使用。</w:t>
      </w:r>
    </w:p>
    <w:p>
      <w:pPr>
        <w:keepNext w:val="0"/>
        <w:keepLines w:val="0"/>
        <w:widowControl/>
        <w:suppressLineNumbers w:val="0"/>
        <w:spacing w:before="0" w:beforeAutospacing="0" w:after="0" w:afterAutospacing="0" w:line="600" w:lineRule="atLeast"/>
        <w:ind w:left="0" w:right="0" w:firstLine="640"/>
        <w:jc w:val="both"/>
      </w:pPr>
      <w:r>
        <w:rPr>
          <w:rFonts w:hint="eastAsia" w:ascii="仿宋" w:hAnsi="仿宋" w:eastAsia="仿宋" w:cs="仿宋"/>
          <w:i w:val="0"/>
          <w:iCs w:val="0"/>
          <w:caps w:val="0"/>
          <w:color w:val="000000"/>
          <w:spacing w:val="0"/>
          <w:kern w:val="0"/>
          <w:sz w:val="32"/>
          <w:szCs w:val="32"/>
          <w:shd w:val="clear" w:fill="FFFFFF"/>
          <w:lang w:val="en-US" w:eastAsia="zh-CN" w:bidi="ar"/>
        </w:rPr>
        <w:t>（12）综合行政执法大队</w:t>
      </w:r>
    </w:p>
    <w:p>
      <w:pPr>
        <w:pStyle w:val="2"/>
        <w:keepNext w:val="0"/>
        <w:keepLines w:val="0"/>
        <w:widowControl/>
        <w:suppressLineNumbers w:val="0"/>
        <w:spacing w:before="0" w:beforeAutospacing="0" w:after="0" w:afterAutospacing="0" w:line="600" w:lineRule="atLeast"/>
        <w:ind w:left="0" w:right="0" w:firstLine="640"/>
      </w:pPr>
      <w:r>
        <w:rPr>
          <w:rFonts w:hint="eastAsia" w:ascii="仿宋" w:hAnsi="仿宋" w:eastAsia="仿宋" w:cs="仿宋"/>
          <w:i w:val="0"/>
          <w:iCs w:val="0"/>
          <w:caps w:val="0"/>
          <w:color w:val="000000"/>
          <w:spacing w:val="0"/>
          <w:sz w:val="32"/>
          <w:szCs w:val="32"/>
          <w:shd w:val="clear" w:fill="FFFFFF"/>
        </w:rPr>
        <w:t>负责我局执法稽查突发事件应急预案的制订和实施工作。</w:t>
      </w:r>
    </w:p>
    <w:p>
      <w:pPr>
        <w:keepNext w:val="0"/>
        <w:keepLines w:val="0"/>
        <w:widowControl/>
        <w:suppressLineNumbers w:val="0"/>
        <w:spacing w:before="0" w:beforeAutospacing="0" w:after="0" w:afterAutospacing="0" w:line="600" w:lineRule="atLeast"/>
        <w:ind w:left="0" w:right="0" w:firstLine="640"/>
        <w:jc w:val="left"/>
      </w:pPr>
      <w:r>
        <w:rPr>
          <w:rFonts w:hint="eastAsia" w:ascii="仿宋" w:hAnsi="仿宋" w:eastAsia="仿宋" w:cs="仿宋"/>
          <w:i w:val="0"/>
          <w:iCs w:val="0"/>
          <w:caps w:val="0"/>
          <w:color w:val="000000"/>
          <w:spacing w:val="0"/>
          <w:kern w:val="0"/>
          <w:sz w:val="32"/>
          <w:szCs w:val="32"/>
          <w:shd w:val="clear" w:fill="FFFFFF"/>
          <w:lang w:val="en-US" w:eastAsia="zh-CN" w:bidi="ar"/>
        </w:rPr>
        <w:t>职责:贯彻执行国家和省、郑州市关于市场监管执法工作的法律、法规以及有关政策规定，负责我市辖区内市场监管综合行政执法工作;负责我市辖区内大案、要案、复杂案件的查办;负责跨区域市场监管执法的组织协调，组织查处跨区域市场监管领域的案件;承担法律、法规、规章明确规定由市级执法的事项和有关部门委托需由市级查处的案件;负责做好系统性、区域性执法风险防范工作;负责国家级、省级、郑州市级以及市级监督抽检不合格产品的核查处置。</w:t>
      </w:r>
    </w:p>
    <w:p>
      <w:pPr>
        <w:keepNext w:val="0"/>
        <w:keepLines w:val="0"/>
        <w:widowControl/>
        <w:suppressLineNumbers w:val="0"/>
        <w:spacing w:before="0" w:beforeAutospacing="0" w:after="0" w:afterAutospacing="0" w:line="600" w:lineRule="atLeast"/>
        <w:ind w:left="0" w:right="0" w:firstLine="640"/>
        <w:jc w:val="both"/>
      </w:pPr>
      <w:r>
        <w:rPr>
          <w:rFonts w:hint="eastAsia" w:ascii="仿宋" w:hAnsi="仿宋" w:eastAsia="仿宋" w:cs="仿宋"/>
          <w:i w:val="0"/>
          <w:iCs w:val="0"/>
          <w:caps w:val="0"/>
          <w:color w:val="000000"/>
          <w:spacing w:val="0"/>
          <w:kern w:val="0"/>
          <w:sz w:val="32"/>
          <w:szCs w:val="32"/>
          <w:shd w:val="clear" w:fill="FFFFFF"/>
          <w:lang w:val="en-US" w:eastAsia="zh-CN" w:bidi="ar"/>
        </w:rPr>
        <w:t>（13）网络交易监督管理科</w:t>
      </w:r>
    </w:p>
    <w:p>
      <w:pPr>
        <w:keepNext w:val="0"/>
        <w:keepLines w:val="0"/>
        <w:widowControl/>
        <w:suppressLineNumbers w:val="0"/>
        <w:spacing w:before="0" w:beforeAutospacing="0" w:after="0" w:afterAutospacing="0" w:line="600" w:lineRule="atLeast"/>
        <w:ind w:left="0" w:right="0" w:firstLine="640"/>
        <w:jc w:val="both"/>
      </w:pPr>
      <w:r>
        <w:rPr>
          <w:rFonts w:hint="eastAsia" w:ascii="仿宋" w:hAnsi="仿宋" w:eastAsia="仿宋" w:cs="仿宋"/>
          <w:i w:val="0"/>
          <w:iCs w:val="0"/>
          <w:caps w:val="0"/>
          <w:color w:val="000000"/>
          <w:spacing w:val="0"/>
          <w:kern w:val="0"/>
          <w:sz w:val="32"/>
          <w:szCs w:val="32"/>
          <w:shd w:val="clear" w:fill="FFFFFF"/>
          <w:lang w:val="en-US" w:eastAsia="zh-CN" w:bidi="ar"/>
        </w:rPr>
        <w:t>负责我局网络交易突发事件应急预案的制订和实施工作。</w:t>
      </w:r>
    </w:p>
    <w:p>
      <w:pPr>
        <w:keepNext w:val="0"/>
        <w:keepLines w:val="0"/>
        <w:widowControl/>
        <w:suppressLineNumbers w:val="0"/>
        <w:spacing w:before="0" w:beforeAutospacing="0" w:after="0" w:afterAutospacing="0" w:line="600" w:lineRule="atLeast"/>
        <w:ind w:left="0" w:right="0" w:firstLine="640"/>
        <w:jc w:val="both"/>
      </w:pPr>
      <w:r>
        <w:rPr>
          <w:rFonts w:hint="eastAsia" w:ascii="仿宋" w:hAnsi="仿宋" w:eastAsia="仿宋" w:cs="仿宋"/>
          <w:i w:val="0"/>
          <w:iCs w:val="0"/>
          <w:caps w:val="0"/>
          <w:color w:val="000000"/>
          <w:spacing w:val="0"/>
          <w:kern w:val="0"/>
          <w:sz w:val="32"/>
          <w:szCs w:val="32"/>
          <w:shd w:val="clear" w:fill="FFFFFF"/>
          <w:lang w:val="en-US" w:eastAsia="zh-CN" w:bidi="ar"/>
        </w:rPr>
        <w:t>职责：拟订实施网络商品交易及有关服务监督管理的制度措施；组织指导协调全市网络市场行政执法工作；组织网络交易平台和网络经营主体规范管理工作；组织实施网络市场监测工作；组织实施合同、拍卖行为监督管理，组织指导动产抵押登记工作；组织实施市场监管大数据采集、管理、研究、开放、使用和信息化建设工作。</w:t>
      </w:r>
    </w:p>
    <w:p>
      <w:pPr>
        <w:keepNext w:val="0"/>
        <w:keepLines w:val="0"/>
        <w:widowControl/>
        <w:suppressLineNumbers w:val="0"/>
        <w:spacing w:before="0" w:beforeAutospacing="0" w:after="0" w:afterAutospacing="0" w:line="600" w:lineRule="atLeast"/>
        <w:ind w:left="0" w:right="0" w:firstLine="640"/>
        <w:jc w:val="both"/>
      </w:pPr>
      <w:r>
        <w:rPr>
          <w:rFonts w:hint="eastAsia" w:ascii="仿宋" w:hAnsi="仿宋" w:eastAsia="仿宋" w:cs="仿宋"/>
          <w:i w:val="0"/>
          <w:iCs w:val="0"/>
          <w:caps w:val="0"/>
          <w:color w:val="000000"/>
          <w:spacing w:val="0"/>
          <w:kern w:val="0"/>
          <w:sz w:val="32"/>
          <w:szCs w:val="32"/>
          <w:shd w:val="clear" w:fill="FFFFFF"/>
          <w:lang w:val="en-US" w:eastAsia="zh-CN" w:bidi="ar"/>
        </w:rPr>
        <w:t> (14)广告监督管理科</w:t>
      </w:r>
    </w:p>
    <w:p>
      <w:pPr>
        <w:keepNext w:val="0"/>
        <w:keepLines w:val="0"/>
        <w:widowControl/>
        <w:suppressLineNumbers w:val="0"/>
        <w:spacing w:before="0" w:beforeAutospacing="0" w:after="0" w:afterAutospacing="0" w:line="600" w:lineRule="atLeast"/>
        <w:ind w:left="0" w:right="0" w:firstLine="640"/>
        <w:jc w:val="both"/>
      </w:pPr>
      <w:r>
        <w:rPr>
          <w:rFonts w:hint="eastAsia" w:ascii="仿宋" w:hAnsi="仿宋" w:eastAsia="仿宋" w:cs="仿宋"/>
          <w:i w:val="0"/>
          <w:iCs w:val="0"/>
          <w:caps w:val="0"/>
          <w:color w:val="000000"/>
          <w:spacing w:val="0"/>
          <w:kern w:val="0"/>
          <w:sz w:val="32"/>
          <w:szCs w:val="32"/>
          <w:shd w:val="clear" w:fill="FFFFFF"/>
          <w:lang w:val="en-US" w:eastAsia="zh-CN" w:bidi="ar"/>
        </w:rPr>
        <w:t>负责我局广告监管突发事件应急预案的制订和实施工作。</w:t>
      </w:r>
    </w:p>
    <w:p>
      <w:pPr>
        <w:keepNext w:val="0"/>
        <w:keepLines w:val="0"/>
        <w:widowControl/>
        <w:suppressLineNumbers w:val="0"/>
        <w:spacing w:before="0" w:beforeAutospacing="0" w:after="0" w:afterAutospacing="0" w:line="600" w:lineRule="atLeast"/>
        <w:ind w:left="0" w:right="0" w:firstLine="640"/>
        <w:jc w:val="both"/>
      </w:pPr>
      <w:r>
        <w:rPr>
          <w:rFonts w:hint="eastAsia" w:ascii="仿宋" w:hAnsi="仿宋" w:eastAsia="仿宋" w:cs="仿宋"/>
          <w:i w:val="0"/>
          <w:iCs w:val="0"/>
          <w:caps w:val="0"/>
          <w:color w:val="000000"/>
          <w:spacing w:val="0"/>
          <w:kern w:val="0"/>
          <w:sz w:val="32"/>
          <w:szCs w:val="32"/>
          <w:shd w:val="clear" w:fill="FFFFFF"/>
          <w:lang w:val="en-US" w:eastAsia="zh-CN" w:bidi="ar"/>
        </w:rPr>
        <w:t>职责：拟订全市广告业发展规划、政策措施和监督管理制度并组织实施；组织监测全市各类媒介广告发布情况；组织指导查处虚假广告等违法行为；指导广告行业组织的工作。</w:t>
      </w:r>
    </w:p>
    <w:p>
      <w:pPr>
        <w:keepNext w:val="0"/>
        <w:keepLines w:val="0"/>
        <w:widowControl/>
        <w:suppressLineNumbers w:val="0"/>
        <w:spacing w:before="0" w:beforeAutospacing="0" w:after="0" w:afterAutospacing="0" w:line="600" w:lineRule="atLeast"/>
        <w:ind w:left="0" w:right="0" w:firstLine="640"/>
        <w:jc w:val="both"/>
      </w:pPr>
      <w:r>
        <w:rPr>
          <w:rFonts w:hint="eastAsia" w:ascii="仿宋" w:hAnsi="仿宋" w:eastAsia="仿宋" w:cs="仿宋"/>
          <w:i w:val="0"/>
          <w:iCs w:val="0"/>
          <w:caps w:val="0"/>
          <w:color w:val="000000"/>
          <w:spacing w:val="0"/>
          <w:kern w:val="0"/>
          <w:sz w:val="32"/>
          <w:szCs w:val="32"/>
          <w:shd w:val="clear" w:fill="FFFFFF"/>
          <w:lang w:val="en-US" w:eastAsia="zh-CN" w:bidi="ar"/>
        </w:rPr>
        <w:t>（15）产品质量监督管理科（认证认可监管科）</w:t>
      </w:r>
    </w:p>
    <w:p>
      <w:pPr>
        <w:keepNext w:val="0"/>
        <w:keepLines w:val="0"/>
        <w:widowControl/>
        <w:suppressLineNumbers w:val="0"/>
        <w:spacing w:before="0" w:beforeAutospacing="0" w:after="0" w:afterAutospacing="0" w:line="600" w:lineRule="atLeast"/>
        <w:ind w:left="0" w:right="0" w:firstLine="640"/>
        <w:jc w:val="both"/>
      </w:pPr>
      <w:r>
        <w:rPr>
          <w:rFonts w:hint="eastAsia" w:ascii="仿宋" w:hAnsi="仿宋" w:eastAsia="仿宋" w:cs="仿宋"/>
          <w:i w:val="0"/>
          <w:iCs w:val="0"/>
          <w:caps w:val="0"/>
          <w:color w:val="000000"/>
          <w:spacing w:val="0"/>
          <w:kern w:val="0"/>
          <w:sz w:val="32"/>
          <w:szCs w:val="32"/>
          <w:shd w:val="clear" w:fill="FFFFFF"/>
          <w:lang w:val="en-US" w:eastAsia="zh-CN" w:bidi="ar"/>
        </w:rPr>
        <w:t>负责我局工业产品质量安全突发事件应急预案的制订和实施工作，产品召回突发事件应急预案的制定和实施工作。</w:t>
      </w:r>
    </w:p>
    <w:p>
      <w:pPr>
        <w:keepNext w:val="0"/>
        <w:keepLines w:val="0"/>
        <w:widowControl/>
        <w:suppressLineNumbers w:val="0"/>
        <w:spacing w:before="0" w:beforeAutospacing="0" w:after="0" w:afterAutospacing="0" w:line="600" w:lineRule="atLeast"/>
        <w:ind w:left="0" w:right="0" w:firstLine="640"/>
        <w:jc w:val="both"/>
      </w:pPr>
      <w:r>
        <w:rPr>
          <w:rFonts w:hint="eastAsia" w:ascii="仿宋" w:hAnsi="仿宋" w:eastAsia="仿宋" w:cs="仿宋"/>
          <w:i w:val="0"/>
          <w:iCs w:val="0"/>
          <w:caps w:val="0"/>
          <w:color w:val="000000"/>
          <w:spacing w:val="0"/>
          <w:kern w:val="0"/>
          <w:sz w:val="32"/>
          <w:szCs w:val="32"/>
          <w:shd w:val="clear" w:fill="FFFFFF"/>
          <w:lang w:val="en-US" w:eastAsia="zh-CN" w:bidi="ar"/>
        </w:rPr>
        <w:t>职责：拟订推进质量强市战略和质量激励制度的政策措施并组织实施;承担统筹全市质量基础设施协同服务及应用工作;组织实施产品和服务质量提升制度、产品质量安全事故强制报告制度、缺陷产品召回制度;组织实施全市重大工程设备质量监理和产品防伪工作;开展服务质量监督监测，组织全市重大产品质量事故调查;承担市质量强市战略工作领导小组办公室日常工作;按照国家、省、市确定的重点监督的产品目录组织实施监督管;承担产品质量市级监督抽查、风险监控和分类监督管理工作;指导和协调产品质量的行业监督和专业性监督;承担工业产品生产许可和食品相关产品质量安全的监督管理工作;组织实施国家认证和合格评定监督管理制度;落实国家、省、市认证行业发展规划;统一监督管理和综合协调全市认证认可工作，规范认证认可活动，查处认证违法行为;参与相关国际和区域性组织活动。</w:t>
      </w:r>
    </w:p>
    <w:p>
      <w:pPr>
        <w:keepNext w:val="0"/>
        <w:keepLines w:val="0"/>
        <w:widowControl/>
        <w:suppressLineNumbers w:val="0"/>
        <w:spacing w:before="0" w:beforeAutospacing="0" w:after="0" w:afterAutospacing="0" w:line="600" w:lineRule="atLeast"/>
        <w:ind w:left="0" w:right="0" w:firstLine="640"/>
        <w:jc w:val="both"/>
      </w:pPr>
      <w:r>
        <w:rPr>
          <w:rFonts w:hint="eastAsia" w:ascii="仿宋" w:hAnsi="仿宋" w:eastAsia="仿宋" w:cs="仿宋"/>
          <w:i w:val="0"/>
          <w:iCs w:val="0"/>
          <w:caps w:val="0"/>
          <w:color w:val="000000"/>
          <w:spacing w:val="0"/>
          <w:kern w:val="0"/>
          <w:sz w:val="32"/>
          <w:szCs w:val="32"/>
          <w:shd w:val="clear" w:fill="FFFFFF"/>
          <w:lang w:val="en-US" w:eastAsia="zh-CN" w:bidi="ar"/>
        </w:rPr>
        <w:t>（16）315投诉中心</w:t>
      </w:r>
    </w:p>
    <w:p>
      <w:pPr>
        <w:keepNext w:val="0"/>
        <w:keepLines w:val="0"/>
        <w:widowControl/>
        <w:suppressLineNumbers w:val="0"/>
        <w:spacing w:before="0" w:beforeAutospacing="0" w:after="0" w:afterAutospacing="0" w:line="600" w:lineRule="atLeast"/>
        <w:ind w:left="0" w:right="0" w:firstLine="640"/>
        <w:jc w:val="both"/>
      </w:pPr>
      <w:r>
        <w:rPr>
          <w:rFonts w:hint="eastAsia" w:ascii="仿宋" w:hAnsi="仿宋" w:eastAsia="仿宋" w:cs="仿宋"/>
          <w:i w:val="0"/>
          <w:iCs w:val="0"/>
          <w:caps w:val="0"/>
          <w:color w:val="000000"/>
          <w:spacing w:val="0"/>
          <w:kern w:val="0"/>
          <w:sz w:val="32"/>
          <w:szCs w:val="32"/>
          <w:shd w:val="clear" w:fill="FFFFFF"/>
          <w:lang w:val="en-US" w:eastAsia="zh-CN" w:bidi="ar"/>
        </w:rPr>
        <w:t>在突发事件应对过程中，充分发挥12315消费者投诉举报网络的作用，对消费者投诉和群众举报的经济案件快速分流、跟踪、督查和反馈处理结果；汇总、分析、管理和使用消费者咨询、投诉、举报数据，及时发布消费预警；对重大突发性损害消费者合法权益事件进行应急处置、协调调度和督办反馈。</w:t>
      </w:r>
    </w:p>
    <w:p>
      <w:pPr>
        <w:keepNext w:val="0"/>
        <w:keepLines w:val="0"/>
        <w:widowControl/>
        <w:suppressLineNumbers w:val="0"/>
        <w:spacing w:before="0" w:beforeAutospacing="0" w:after="0" w:afterAutospacing="0" w:line="600" w:lineRule="atLeast"/>
        <w:ind w:left="0" w:right="0" w:firstLine="640"/>
        <w:jc w:val="both"/>
      </w:pPr>
      <w:r>
        <w:rPr>
          <w:rFonts w:hint="eastAsia" w:ascii="仿宋" w:hAnsi="仿宋" w:eastAsia="仿宋" w:cs="仿宋"/>
          <w:i w:val="0"/>
          <w:iCs w:val="0"/>
          <w:caps w:val="0"/>
          <w:color w:val="000000"/>
          <w:spacing w:val="0"/>
          <w:kern w:val="0"/>
          <w:sz w:val="32"/>
          <w:szCs w:val="32"/>
          <w:shd w:val="clear" w:fill="FFFFFF"/>
          <w:lang w:val="en-US" w:eastAsia="zh-CN" w:bidi="ar"/>
        </w:rPr>
        <w:t>（17）其他科室单位依据职责做好相关工作。</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2MzQyNWU3NzFkNDhjNTBhM2JlNjU0NGIxYjY1OTgifQ=="/>
  </w:docVars>
  <w:rsids>
    <w:rsidRoot w:val="00000000"/>
    <w:rsid w:val="0DEC72F4"/>
    <w:rsid w:val="5DC16F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3159</Words>
  <Characters>3180</Characters>
  <Lines>0</Lines>
  <Paragraphs>0</Paragraphs>
  <TotalTime>5</TotalTime>
  <ScaleCrop>false</ScaleCrop>
  <LinksUpToDate>false</LinksUpToDate>
  <CharactersWithSpaces>3201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2023-05-18T08:25:00Z</dcterms:created>
  <dc:creator>Administrator</dc:creator>
  <cp:lastModifiedBy>Administrator</cp:lastModifiedBy>
  <dcterms:modified xsi:type="dcterms:W3CDTF">2023-05-18T08:45:52Z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D94D8DF645F047058787164C030826FF_12</vt:lpwstr>
  </property>
</Properties>
</file>