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98" w:tblpY="236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1" w:hRule="atLeast"/>
        </w:trPr>
        <w:tc>
          <w:tcPr>
            <w:tcW w:w="59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408" w:lineRule="atLeas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5"/>
                <w:szCs w:val="35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5"/>
                <w:szCs w:val="35"/>
              </w:rPr>
              <w:t>中华人民共和国</w:t>
            </w:r>
          </w:p>
          <w:p>
            <w:pPr>
              <w:widowControl/>
              <w:jc w:val="center"/>
              <w:outlineLvl w:val="2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8"/>
                <w:szCs w:val="38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8"/>
                <w:szCs w:val="38"/>
              </w:rPr>
              <w:t>乡村建设规划许可证</w:t>
            </w:r>
            <w:bookmarkEnd w:id="0"/>
          </w:p>
          <w:p>
            <w:pPr>
              <w:widowControl/>
              <w:spacing w:line="360" w:lineRule="auto"/>
              <w:ind w:firstLine="360" w:firstLineChars="20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                  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乡字第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u w:val="single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号</w:t>
            </w:r>
          </w:p>
          <w:p>
            <w:pPr>
              <w:widowControl/>
              <w:spacing w:line="360" w:lineRule="auto"/>
              <w:ind w:firstLine="360" w:firstLineChars="20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  <w:p>
            <w:pPr>
              <w:widowControl/>
              <w:spacing w:line="440" w:lineRule="exact"/>
              <w:ind w:firstLine="560" w:firstLineChars="200"/>
              <w:jc w:val="left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根据《中华人民共和国土地管理法》《中华人民共和国城乡规划法》和国家有关规定，经审核，本建设工程符合国土空间规划和用途管制要求，颁发此证。</w:t>
            </w:r>
          </w:p>
          <w:p>
            <w:pPr>
              <w:widowControl/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 xml:space="preserve">  发证机关</w:t>
            </w:r>
          </w:p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 xml:space="preserve">  日   期</w:t>
            </w:r>
          </w:p>
        </w:tc>
      </w:tr>
    </w:tbl>
    <w:p>
      <w:pPr>
        <w:spacing w:line="400" w:lineRule="exact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tbl>
      <w:tblPr>
        <w:tblStyle w:val="3"/>
        <w:tblpPr w:leftFromText="180" w:rightFromText="180" w:vertAnchor="page" w:horzAnchor="page" w:tblpX="9228" w:tblpY="238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5" w:hRule="atLeast"/>
        </w:trPr>
        <w:tc>
          <w:tcPr>
            <w:tcW w:w="59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  <w:tbl>
            <w:tblPr>
              <w:tblStyle w:val="3"/>
              <w:tblW w:w="0" w:type="auto"/>
              <w:tblInd w:w="274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43"/>
              <w:gridCol w:w="326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3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建设单位（个人）</w:t>
                  </w:r>
                </w:p>
              </w:tc>
              <w:tc>
                <w:tcPr>
                  <w:tcW w:w="3260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3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建设项目名称</w:t>
                  </w:r>
                </w:p>
              </w:tc>
              <w:tc>
                <w:tcPr>
                  <w:tcW w:w="3260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3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建 设 位 置</w:t>
                  </w:r>
                </w:p>
              </w:tc>
              <w:tc>
                <w:tcPr>
                  <w:tcW w:w="3260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43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建 设 规 模</w:t>
                  </w:r>
                </w:p>
              </w:tc>
              <w:tc>
                <w:tcPr>
                  <w:tcW w:w="3260" w:type="dxa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03" w:hRule="atLeast"/>
              </w:trPr>
              <w:tc>
                <w:tcPr>
                  <w:tcW w:w="5103" w:type="dxa"/>
                  <w:gridSpan w:val="2"/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 附图及附件名称</w:t>
                  </w:r>
                </w:p>
              </w:tc>
            </w:tr>
          </w:tbl>
          <w:p>
            <w:pPr>
              <w:widowControl/>
              <w:spacing w:line="360" w:lineRule="auto"/>
              <w:ind w:left="281" w:leftChars="134"/>
              <w:jc w:val="left"/>
              <w:outlineLvl w:val="2"/>
              <w:rPr>
                <w:rFonts w:ascii="Times New Roman" w:hAnsi="Times New Roman" w:cs="Times New Roman"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ind w:left="281" w:leftChars="134"/>
              <w:jc w:val="left"/>
              <w:outlineLvl w:val="2"/>
              <w:rPr>
                <w:rFonts w:ascii="Times New Roman" w:hAnsi="Times New Roman" w:cs="Times New Roman"/>
                <w:b/>
                <w:bCs/>
                <w:kern w:val="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7"/>
                <w:szCs w:val="27"/>
              </w:rPr>
              <w:t>遵守事项</w:t>
            </w:r>
          </w:p>
          <w:p>
            <w:pPr>
              <w:widowControl/>
              <w:spacing w:line="200" w:lineRule="exact"/>
              <w:ind w:left="283" w:leftChars="135" w:right="315" w:rightChars="15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一、 本证是经自然资源主管部门依法审核，在乡、村庄规划区内有关建        </w:t>
            </w:r>
          </w:p>
          <w:p>
            <w:pPr>
              <w:widowControl/>
              <w:spacing w:line="200" w:lineRule="exact"/>
              <w:ind w:left="283" w:leftChars="135" w:right="315" w:rightChars="15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   设工程符合国土空间规划和用途管制要求的法律凭证。</w:t>
            </w:r>
          </w:p>
          <w:p>
            <w:pPr>
              <w:widowControl/>
              <w:spacing w:line="200" w:lineRule="exact"/>
              <w:ind w:left="283" w:leftChars="135" w:right="315" w:rightChars="15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二、 依法应当取得本证，但未取得本证或违反本证规定的，均属违法行 </w:t>
            </w:r>
          </w:p>
          <w:p>
            <w:pPr>
              <w:widowControl/>
              <w:spacing w:line="200" w:lineRule="exact"/>
              <w:ind w:left="283" w:leftChars="135" w:right="315" w:rightChars="15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   为。</w:t>
            </w:r>
          </w:p>
          <w:p>
            <w:pPr>
              <w:widowControl/>
              <w:spacing w:line="200" w:lineRule="exact"/>
              <w:ind w:left="281" w:leftChars="134" w:right="315" w:rightChars="150" w:firstLine="1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三、 未经发证机关审核同意，本证的各项规定不得随意变更。</w:t>
            </w:r>
          </w:p>
          <w:p>
            <w:pPr>
              <w:widowControl/>
              <w:spacing w:line="200" w:lineRule="exact"/>
              <w:ind w:left="281" w:leftChars="134" w:right="315" w:rightChars="150" w:firstLine="1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四、 自然资源主管部门依法有权查验本证，建设单位（个人）有责任提     </w:t>
            </w:r>
          </w:p>
          <w:p>
            <w:pPr>
              <w:widowControl/>
              <w:spacing w:line="200" w:lineRule="exact"/>
              <w:ind w:left="281" w:leftChars="134" w:right="315" w:rightChars="15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   交查验。</w:t>
            </w:r>
          </w:p>
          <w:p>
            <w:pPr>
              <w:widowControl/>
              <w:spacing w:line="200" w:lineRule="exact"/>
              <w:ind w:left="281" w:leftChars="134" w:right="315" w:rightChars="150" w:firstLine="1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五、 本证所需附图及附件由发证机关依法确定，与本证具有同等法律效 </w:t>
            </w:r>
          </w:p>
          <w:p>
            <w:pPr>
              <w:widowControl/>
              <w:spacing w:line="200" w:lineRule="exact"/>
              <w:ind w:left="281" w:leftChars="134" w:right="315" w:rightChars="15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   力。</w:t>
            </w:r>
          </w:p>
        </w:tc>
      </w:tr>
    </w:tbl>
    <w:p>
      <w:pPr>
        <w:widowControl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MDA0ODU4OWY3YzZkMDgzYzM5OTQ2Y2QyNWY5N2MifQ=="/>
  </w:docVars>
  <w:rsids>
    <w:rsidRoot w:val="7D306485"/>
    <w:rsid w:val="7D30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2024-01-19T01:56:00Z</dcterms:created>
  <dc:creator>Wang Q</dc:creator>
  <cp:lastModifiedBy>Wang Q</cp:lastModifiedBy>
  <dcterms:modified xsi:type="dcterms:W3CDTF">2024-01-19T01:56:57Z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EBC4B1D41A2F4CB0BE5FDC8F0DD74589_11</vt:lpwstr>
  </property>
</Properties>
</file>