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C706DDA">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center"/>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关于</w:t>
      </w:r>
      <w:r>
        <w:rPr>
          <w:rFonts w:hint="eastAsia" w:ascii="仿宋_GB2312" w:hAnsi="仿宋_GB2312" w:eastAsia="仿宋_GB2312" w:cs="仿宋_GB2312"/>
          <w:sz w:val="32"/>
          <w:szCs w:val="32"/>
          <w:lang w:val="en-US" w:eastAsia="zh-CN"/>
        </w:rPr>
        <w:t>禹州市</w:t>
      </w:r>
      <w:r>
        <w:rPr>
          <w:rFonts w:hint="default" w:ascii="仿宋_GB2312" w:hAnsi="仿宋_GB2312" w:eastAsia="仿宋_GB2312" w:cs="仿宋_GB2312"/>
          <w:sz w:val="32"/>
          <w:szCs w:val="32"/>
          <w:lang w:val="en-US" w:eastAsia="zh-CN"/>
        </w:rPr>
        <w:t>2025年基层农技推广体系改革与建设项目遴选培训机构的公告</w:t>
      </w:r>
    </w:p>
    <w:p w14:paraId="797B91D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关于</w:t>
      </w:r>
      <w:r>
        <w:rPr>
          <w:rFonts w:hint="eastAsia" w:ascii="仿宋_GB2312" w:hAnsi="仿宋_GB2312" w:eastAsia="仿宋_GB2312" w:cs="仿宋_GB2312"/>
          <w:sz w:val="32"/>
          <w:szCs w:val="32"/>
          <w:lang w:val="en-US" w:eastAsia="zh-CN"/>
        </w:rPr>
        <w:t>禹州市</w:t>
      </w:r>
      <w:r>
        <w:rPr>
          <w:rFonts w:hint="default" w:ascii="仿宋_GB2312" w:hAnsi="仿宋_GB2312" w:eastAsia="仿宋_GB2312" w:cs="仿宋_GB2312"/>
          <w:sz w:val="32"/>
          <w:szCs w:val="32"/>
          <w:lang w:val="en-US" w:eastAsia="zh-CN"/>
        </w:rPr>
        <w:t>2025年基层农技推广体系改革与建设项目遴选培训机构的公告按照《河南省财政厅河南省农业农村厅关于提前下达2025年中央财政农业相关转移支付资金预算的通知》（豫财农水〔2024〕89号）、《许昌市2025年基层农技推广体系改革与建设项目实施方案》（许农业〔2025〕38号）通知要求，</w:t>
      </w:r>
      <w:r>
        <w:rPr>
          <w:rFonts w:hint="eastAsia" w:ascii="仿宋_GB2312" w:hAnsi="仿宋_GB2312" w:eastAsia="仿宋_GB2312" w:cs="仿宋_GB2312"/>
          <w:sz w:val="32"/>
          <w:szCs w:val="32"/>
          <w:lang w:val="en-US" w:eastAsia="zh-CN"/>
        </w:rPr>
        <w:t>禹州市</w:t>
      </w:r>
      <w:r>
        <w:rPr>
          <w:rFonts w:hint="default" w:ascii="仿宋_GB2312" w:hAnsi="仿宋_GB2312" w:eastAsia="仿宋_GB2312" w:cs="仿宋_GB2312"/>
          <w:sz w:val="32"/>
          <w:szCs w:val="32"/>
          <w:lang w:val="en-US" w:eastAsia="zh-CN"/>
        </w:rPr>
        <w:t>2025年基层农技推广体系改革与建设项目，需提升农技人员能力素质开展培训，培训任务10</w:t>
      </w:r>
      <w:r>
        <w:rPr>
          <w:rFonts w:hint="eastAsia" w:ascii="仿宋_GB2312" w:hAnsi="仿宋_GB2312" w:eastAsia="仿宋_GB2312" w:cs="仿宋_GB2312"/>
          <w:sz w:val="32"/>
          <w:szCs w:val="32"/>
          <w:lang w:val="en-US" w:eastAsia="zh-CN"/>
        </w:rPr>
        <w:t>0</w:t>
      </w:r>
      <w:r>
        <w:rPr>
          <w:rFonts w:hint="default" w:ascii="仿宋_GB2312" w:hAnsi="仿宋_GB2312" w:eastAsia="仿宋_GB2312" w:cs="仿宋_GB2312"/>
          <w:sz w:val="32"/>
          <w:szCs w:val="32"/>
          <w:lang w:val="en-US" w:eastAsia="zh-CN"/>
        </w:rPr>
        <w:t>人以上，培训时长6天，培训标准每人每天不高于450元。一是支持农广校、涉农院校、科研院所开展培训；二是鼓励在河南省人力资源和社会保障厅关于公布2025年河南省第一批承担政府补贴性职业技能培训和评价机构目录清单的通知内符合条件的、长期稳定承担任务的培训机构报名参加。报名时间：202</w:t>
      </w:r>
      <w:r>
        <w:rPr>
          <w:rFonts w:hint="eastAsia" w:ascii="仿宋_GB2312" w:hAnsi="仿宋_GB2312" w:eastAsia="仿宋_GB2312" w:cs="仿宋_GB2312"/>
          <w:sz w:val="32"/>
          <w:szCs w:val="32"/>
          <w:lang w:val="en-US" w:eastAsia="zh-CN"/>
        </w:rPr>
        <w:t>6</w:t>
      </w:r>
      <w:bookmarkStart w:id="0" w:name="_GoBack"/>
      <w:bookmarkEnd w:id="0"/>
      <w:r>
        <w:rPr>
          <w:rFonts w:hint="default" w:ascii="仿宋_GB2312" w:hAnsi="仿宋_GB2312" w:eastAsia="仿宋_GB2312" w:cs="仿宋_GB2312"/>
          <w:sz w:val="32"/>
          <w:szCs w:val="32"/>
          <w:lang w:val="en-US" w:eastAsia="zh-CN"/>
        </w:rPr>
        <w:t>年</w:t>
      </w:r>
      <w:r>
        <w:rPr>
          <w:rFonts w:hint="eastAsia" w:ascii="仿宋_GB2312" w:hAnsi="仿宋_GB2312" w:eastAsia="仿宋_GB2312" w:cs="仿宋_GB2312"/>
          <w:sz w:val="32"/>
          <w:szCs w:val="32"/>
          <w:lang w:val="en-US" w:eastAsia="zh-CN"/>
        </w:rPr>
        <w:t>4</w:t>
      </w:r>
      <w:r>
        <w:rPr>
          <w:rFonts w:hint="default" w:ascii="仿宋_GB2312" w:hAnsi="仿宋_GB2312" w:eastAsia="仿宋_GB2312" w:cs="仿宋_GB2312"/>
          <w:sz w:val="32"/>
          <w:szCs w:val="32"/>
          <w:lang w:val="en-US" w:eastAsia="zh-CN"/>
        </w:rPr>
        <w:t>月</w:t>
      </w:r>
      <w:r>
        <w:rPr>
          <w:rFonts w:hint="eastAsia" w:ascii="仿宋_GB2312" w:hAnsi="仿宋_GB2312" w:eastAsia="仿宋_GB2312" w:cs="仿宋_GB2312"/>
          <w:sz w:val="32"/>
          <w:szCs w:val="32"/>
          <w:lang w:val="en-US" w:eastAsia="zh-CN"/>
        </w:rPr>
        <w:t>3</w:t>
      </w:r>
      <w:r>
        <w:rPr>
          <w:rFonts w:hint="default" w:ascii="仿宋_GB2312" w:hAnsi="仿宋_GB2312" w:eastAsia="仿宋_GB2312" w:cs="仿宋_GB2312"/>
          <w:sz w:val="32"/>
          <w:szCs w:val="32"/>
          <w:lang w:val="en-US" w:eastAsia="zh-CN"/>
        </w:rPr>
        <w:t>日至</w:t>
      </w:r>
      <w:r>
        <w:rPr>
          <w:rFonts w:hint="eastAsia" w:ascii="仿宋_GB2312" w:hAnsi="仿宋_GB2312" w:eastAsia="仿宋_GB2312" w:cs="仿宋_GB2312"/>
          <w:sz w:val="32"/>
          <w:szCs w:val="32"/>
          <w:lang w:val="en-US" w:eastAsia="zh-CN"/>
        </w:rPr>
        <w:t>10</w:t>
      </w:r>
      <w:r>
        <w:rPr>
          <w:rFonts w:hint="default" w:ascii="仿宋_GB2312" w:hAnsi="仿宋_GB2312" w:eastAsia="仿宋_GB2312" w:cs="仿宋_GB2312"/>
          <w:sz w:val="32"/>
          <w:szCs w:val="32"/>
          <w:lang w:val="en-US" w:eastAsia="zh-CN"/>
        </w:rPr>
        <w:t>日。</w:t>
      </w:r>
    </w:p>
    <w:p w14:paraId="64DCEB3E">
      <w:pPr>
        <w:keepNext w:val="0"/>
        <w:keepLines w:val="0"/>
        <w:pageBreakBefore w:val="0"/>
        <w:widowControl w:val="0"/>
        <w:kinsoku/>
        <w:wordWrap/>
        <w:overflowPunct/>
        <w:topLinePunct w:val="0"/>
        <w:autoSpaceDE/>
        <w:autoSpaceDN/>
        <w:bidi w:val="0"/>
        <w:adjustRightInd/>
        <w:snapToGrid/>
        <w:spacing w:line="560" w:lineRule="exact"/>
        <w:jc w:val="right"/>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 xml:space="preserve"> </w:t>
      </w:r>
    </w:p>
    <w:p w14:paraId="6C123FB2">
      <w:pPr>
        <w:keepNext w:val="0"/>
        <w:keepLines w:val="0"/>
        <w:pageBreakBefore w:val="0"/>
        <w:widowControl w:val="0"/>
        <w:kinsoku/>
        <w:wordWrap/>
        <w:overflowPunct/>
        <w:topLinePunct w:val="0"/>
        <w:autoSpaceDE/>
        <w:autoSpaceDN/>
        <w:bidi w:val="0"/>
        <w:adjustRightInd/>
        <w:snapToGrid/>
        <w:spacing w:line="560" w:lineRule="exact"/>
        <w:jc w:val="righ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联系人：张梦凡</w:t>
      </w:r>
    </w:p>
    <w:p w14:paraId="0E1A8865">
      <w:pPr>
        <w:keepNext w:val="0"/>
        <w:keepLines w:val="0"/>
        <w:pageBreakBefore w:val="0"/>
        <w:widowControl w:val="0"/>
        <w:kinsoku/>
        <w:wordWrap/>
        <w:overflowPunct/>
        <w:topLinePunct w:val="0"/>
        <w:autoSpaceDE/>
        <w:autoSpaceDN/>
        <w:bidi w:val="0"/>
        <w:adjustRightInd/>
        <w:snapToGrid/>
        <w:spacing w:line="560" w:lineRule="exact"/>
        <w:jc w:val="right"/>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联系电话：8609637</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7131861"/>
    <w:rsid w:val="0FA45331"/>
    <w:rsid w:val="2FA703FB"/>
    <w:rsid w:val="455E001E"/>
    <w:rsid w:val="4B6F4FE9"/>
    <w:rsid w:val="61442516"/>
    <w:rsid w:val="70F83AC7"/>
    <w:rsid w:val="7778739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rFonts w:ascii="Calibri" w:hAnsi="Calibri" w:eastAsia="黑体" w:cs="Times New Roman"/>
      <w:sz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357</Words>
  <Characters>397</Characters>
  <Lines>0</Lines>
  <Paragraphs>0</Paragraphs>
  <TotalTime>36</TotalTime>
  <ScaleCrop>false</ScaleCrop>
  <LinksUpToDate>false</LinksUpToDate>
  <CharactersWithSpaces>398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2026-03-03T01:07:00Z</dcterms:created>
  <dc:creator>Administrator.USER-20200407SJ</dc:creator>
  <cp:lastModifiedBy>mijk</cp:lastModifiedBy>
  <cp:lastPrinted>2026-03-11T01:42:00Z</cp:lastPrinted>
  <dcterms:modified xsi:type="dcterms:W3CDTF">2026-04-03T03:06:10Z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136AEA0A3D004CD99B8B82599EF212D1_12</vt:lpwstr>
  </property>
  <property fmtid="{D5CDD505-2E9C-101B-9397-08002B2CF9AE}" pid="4" name="KSOTemplateDocerSaveRecord">
    <vt:lpwstr>eyJoZGlkIjoiOGI5YTZmMjhlZGYzNDc5OTM4N2YzYmM1M2M4ZjYxODMiLCJ1c2VySWQiOiI0MjcyMDE2MDEifQ==</vt:lpwstr>
  </property>
</Properties>
</file>