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山货乡应急能力建设情况统计表</w:t>
      </w:r>
    </w:p>
    <w:tbl>
      <w:tblPr>
        <w:tblStyle w:val="5"/>
        <w:tblW w:w="14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2782"/>
        <w:gridCol w:w="1775"/>
        <w:gridCol w:w="1775"/>
        <w:gridCol w:w="1775"/>
        <w:gridCol w:w="1775"/>
        <w:gridCol w:w="1775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乡镇（街道）本级成立应急委情况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是否出台文件明确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是否实行双主任制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是否建立运行机制</w:t>
            </w:r>
          </w:p>
        </w:tc>
        <w:tc>
          <w:tcPr>
            <w:tcW w:w="3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是否制定制度牌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3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7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设立应急管理办公室情况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在编人员数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实有数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办公室主任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专职副主任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是否挂牌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在编人数含办公室主任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李现文（经济发展办公室主任）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7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应急救援装备物资仓库储备情况</w:t>
            </w:r>
          </w:p>
        </w:tc>
        <w:tc>
          <w:tcPr>
            <w:tcW w:w="3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仓库数量（个）</w:t>
            </w:r>
          </w:p>
        </w:tc>
        <w:tc>
          <w:tcPr>
            <w:tcW w:w="53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物资装备器材总数（个、件、套）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53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铁丝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袋子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救生衣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铁掀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电灯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手提灯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发电机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等17类、500件。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7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不少于20人的专兼职应急救援队伍建设情况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队伍名称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队伍性质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现有人数</w:t>
            </w:r>
          </w:p>
        </w:tc>
        <w:tc>
          <w:tcPr>
            <w:tcW w:w="3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队长兼任人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山货乡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应急救援队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兼职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3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陈其正（武装部副部长）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7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应急指挥终端安装情况</w:t>
            </w:r>
          </w:p>
        </w:tc>
        <w:tc>
          <w:tcPr>
            <w:tcW w:w="3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是否安装</w:t>
            </w:r>
          </w:p>
        </w:tc>
        <w:tc>
          <w:tcPr>
            <w:tcW w:w="53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是否已联接到本县（市、区）政府或应急管理局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165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所辖行政村（社区）“1+3”应急体系建设情况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村（社区）名称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是否设立安全劝导站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安全劝导员人数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灾害信息员人数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村级应急救援队伍人数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应急物资器材数（个、件套）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逐个村（社区）填写完整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山货村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袋子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铁掀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电灯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楼陈村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袋子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铁掀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权店村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袋子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铁掀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雷庄村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袋子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铁掀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齐庄村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袋子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铁掀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路庄村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袋子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铁掀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、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91BBB"/>
    <w:rsid w:val="67A91BB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PC-20180530GZLT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2022-01-11T00:58:00Z</dcterms:created>
  <dc:creator>北大软件</dc:creator>
  <cp:lastModifiedBy>北大软件</cp:lastModifiedBy>
  <dcterms:modified xsi:type="dcterms:W3CDTF">2022-01-11T01:34:09Z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