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BBEB8">
      <w:pPr>
        <w:jc w:val="center"/>
        <w:rPr>
          <w:rFonts w:hint="eastAsia" w:ascii="方正小标宋简体" w:eastAsia="方正小标宋简体"/>
          <w:color w:val="FF0000"/>
          <w:w w:val="36"/>
          <w:sz w:val="126"/>
          <w:szCs w:val="126"/>
        </w:rPr>
      </w:pPr>
      <w:r>
        <w:rPr>
          <w:sz w:val="90"/>
        </w:rPr>
        <mc:AlternateContent>
          <mc:Choice Requires="wps">
            <w:drawing>
              <wp:anchor distT="0" distB="0" distL="114300" distR="114300" simplePos="0" relativeHeight="251662336" behindDoc="0" locked="0" layoutInCell="1" hidden="1" allowOverlap="1">
                <wp:simplePos x="0" y="0"/>
                <wp:positionH relativeFrom="column">
                  <wp:posOffset>-1270000</wp:posOffset>
                </wp:positionH>
                <wp:positionV relativeFrom="paragraph">
                  <wp:posOffset>-787400</wp:posOffset>
                </wp:positionV>
                <wp:extent cx="63500" cy="63500"/>
                <wp:effectExtent l="0" t="0" r="0" b="0"/>
                <wp:wrapNone/>
                <wp:docPr id="7" name="KGD_Gobal1" descr="lskY7P30+39SSS2ze3CC/Noghfp17FsHxVRNzQf0Mn4RcIyDgHAiUICEo3ON5llrCg/kH91kQblg0qqgzfPmRzFEAnUgqy0wt5zoCuNYnOy+/GxPDBhGUDuy3oo1pWZCOAR0AjjWn5Mz9lO0yCy9E3ARQsG4VEpAIez4sgYzy8TZtz8f4S09JML07qxY4+RqJMFJgg1M4wpg8KN9jpP23LHouq06hxtPCdOHADq2331H8lXU+MmAqRINHNnVuO4hwhDcxB5WjRXpD3O3iH9f+RQsrHw7zRhKh2BdzkEkkoCXWUhfTK73RPX5dyI32LSgct6QhKo/x5iV3ea5u85Qi4H68C2UAKoRZdxTzZoYzpa7Scsxs+B1Shq8jlRT0td6jIhn6KUHgd2T8X60k4QJ61dAIA0eNh5oZe06aJSHix4pSFrY/JbpbNnoFU5z+ks2afEFRIhFJc8zgQHkSIhX55grf4/RTfIJfH1T07hsE/tOKHpYhchmJI6EHi82JbhkQjd0IWJCEPBpovy1nw2MDsQyb2Bfz1viUKaB8jFOliKgw1zAP5HJICMMzD/F9zkg5KIq5OOY3lJKbVofy2JPyCxczLO0ESeJ5Pd8eB22H5nSvkcqMNdHAknLQuck931KKGNui9ENJ1q/GgchQD1Fx6Ys4RK2D0/SYptdFrvxH7iYK3+P0U3yCXx9U9O4bBP7OKSnx3FVjI3G0EY4iFUqIuHPmD2cdjp99vtnhlYilKmcE/Dd9qXj/71J5rgxFiiauvj/DlGXZgjusYK7n2F0WLQPmYZ9vAW+LaqoxBBOfoiKm/9Qx3yzU8l64AKz7wr7n/hrFEFUZoYuhQsFQc6bokT0iMAbBr9GQu8k4iwKLMRvIfpgq4eUXmpPI3EfuE0H220BaCJGpGK/F+e+DuKN0iLNq0WLbhIwN9EiUGobsfxAJSskeKQ5Sf6yC8W8jsthOW48Uoucyqtt4pwfj+ktLu0mK1DS9UuLN5OdZL2bJG9m1ENguWYV8V5NEZ8PjYmdCv7iitPcFQAa6zFcKdaAF7NnnEwD9auAB7MuwvsSFyF6FeTWkP2Rm9JNjM2YpCZc"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Noghfp17FsHxVRNzQf0Mn4RcIyDgHAiUICEo3ON5llrCg/kH91kQblg0qqgzfPmRzFEAnUgqy0wt5zoCuNYnOy+/GxPDBhGUDuy3oo1pWZCOAR0AjjWn5Mz9lO0yCy9E3ARQsG4VEpAIez4sgYzy8TZtz8f4S09JML07qxY4+RqJMFJgg1M4wpg8KN9jpP23LHouq06hxtPCdOHADq2331H8lXU+MmAqRINHNnVuO4hwhDcxB5WjRXpD3O3iH9f+RQsrHw7zRhKh2BdzkEkkoCXWUhfTK73RPX5dyI32LSgct6QhKo/x5iV3ea5u85Qi4H68C2UAKoRZdxTzZoYzpa7Scsxs+B1Shq8jlRT0td6jIhn6KUHgd2T8X60k4QJ61dAIA0eNh5oZe06aJSHix4pSFrY/JbpbNnoFU5z+ks2afEFRIhFJc8zgQHkSIhX55grf4/RTfIJfH1T07hsE/tOKHpYhchmJI6EHi82JbhkQjd0IWJCEPBpovy1nw2MDsQyb2Bfz1viUKaB8jFOliKgw1zAP5HJICMMzD/F9zkg5KIq5OOY3lJKbVofy2JPyCxczLO0ESeJ5Pd8eB22H5nSvkcqMNdHAknLQuck931KKGNui9ENJ1q/GgchQD1Fx6Ys4RK2D0/SYptdFrvxH7iYK3+P0U3yCXx9U9O4bBP7OKSnx3FVjI3G0EY4iFUqIuHPmD2cdjp99vtnhlYilKmcE/Dd9qXj/71J5rgxFiiauvj/DlGXZgjusYK7n2F0WLQPmYZ9vAW+LaqoxBBOfoiKm/9Qx3yzU8l64AKz7wr7n/hrFEFUZoYuhQsFQc6bokT0iMAbBr9GQu8k4iwKLMRvIfpgq4eUXmpPI3EfuE0H220BaCJGpGK/F+e+DuKN0iLNq0WLbhIwN9EiUGobsfxAJSskeKQ5Sf6yC8W8jsthOW48Uoucyqtt4pwfj+ktLu0mK1DS9UuLN5OdZL2bJG9m1ENguWYV8V5NEZ8PjYmdCv7iitPcFQAa6zFcKdaAF7NnnEwD9auAB7MuwvsSFyF6FeTWkP2Rm9JNjM2YpCZc" style="position:absolute;left:0pt;margin-left:-100pt;margin-top:-62pt;height:5pt;width:5pt;visibility:hidden;z-index:251662336;v-text-anchor:middle;mso-width-relative:page;mso-height-relative:page;" fillcolor="#4874CB [3204]" filled="t" stroked="t" coordsize="21600,21600" o:gfxdata="UEsDBAoAAAAAAIdO4kAAAAAAAAAAAAAAAAAEAAAAZHJzL1BLAwQUAAAACACHTuJAeXN30tcAAAAP&#10;AQAADwAAAGRycy9kb3ducmV2LnhtbE1Py07DMBC8I/EP1iJxQanjgioa4vQA4oK4tLSct7EbR8Tr&#10;YLsP/p7NCW6zM6PZmXp18YM42Zj6QBrUrARhqQ2mp07D9uO1eASRMpLBIZDV8GMTrJrrqxorE860&#10;tqdN7gSHUKpQg8t5rKRMrbMe0yyMllg7hOgx8xk7aSKeOdwPcl6WC+mxJ/7gcLTPzrZfm6PX8Lbz&#10;O7dc3/vte/xMh3b8fsG7hda3N6p8ApHtJf+ZYarP1aHhTvtwJJPEoKHgeB6TGan5AyP2FGo5cfsJ&#10;KeZkU8v/O5pfUEsDBBQAAAAIAIdO4kDQU7SuBwYAAGkJAAAOAAAAZHJzL2Uyb0RvYy54bWytVkmz&#10;qsgS3nfE+w8GW6Mvs8CJe24HMsigiCLHYfMCmWUooECGX9+lnjt091v04m3KzMqsL4eS/OrrH0OR&#10;z+5hA1NQvmPkFwKbhaUPgrSM3zH3oP7OYzPYemXg5aAM37ExhNgf3/7z29e+egspkIA8CJsZAinh&#10;W1+9Y0nbVm84Dv0kLDz4BVRhiYwRaAqvRWoT40Hj9Qi9yHGKIBZ4D5qgaoAfQoh25ZcR+0Rs/g0g&#10;iKLUD2Xgd0VYti/UJsy9FpUEk7SC2LdntlEU+u02imDYzvJ3DFXaPlcUBMnXx4p/++q9xY1XJan/&#10;mYL3b1L4W02Fl5Yo6A8o2Wu9Wdek/4AqUr8BEETtFx8U+KuQZ0dQFSTxt944iVeFz1pQq2H1o+nw&#10;/wfrW3e7maXBO8Zhs9Ir0IWbK/m/K3D1chKbBSH0UbdymJ05mybmtOA4DjWFtCThFoiTqCI5FWrD&#10;x96adhGxKZm9r49yrImpq0sKoLcWm+eNFOOZJpDZ7prHRF3HU2QX+0lVxNKN65HoW3YCUmedy+04&#10;x1eDLS+TlSt3Iw0AWR0v0lbcE+LtdizZzSTkW2KURkGhxf0OrpgPpRL1cGJgfJ5G/nBpJz5iHEIw&#10;NmuCq4czM9/XxkY14pjcMH0V86Yl3Cqbotca6GpikQytLQVbTZRriqZJjc9P7nxTiPVetzSr/Oi2&#10;TNInsj8s2eNtf6pkekunmhDNUfRG67lpn5gJtQymTMkyIJ2ObhIdTI7e2yc2GHWaWjux3y52iQnw&#10;gU0/6NBjO57dpYy24CXKFU2wvwTDYbqA81R5nOPDAc6XpJPU/C3fH4g2WNz0pFyYrhYH1IE/LYiM&#10;2RkLMhB1kQithAWXkFh4hqOlA1M5anPGjWt1tUqguuw0zyDlRYq61xPV8Pkp3mmZoycnlo2biMH3&#10;h0g3Io08EFwCFbzdmlp1TvykMPSFoqU8ZVyTbHcLCP1oSIq9rMB9JMue2shwN16pZTSR99Q1vSV/&#10;U7d5asY9OYk2qxm6tNlMMq4KUxazpl6z2+2Zzg3z+gGikTLsURr8ab0lFCc0WDvgwyVFaWzp3DO/&#10;3liBJmbletf5mUCTprmyulRQLIOs8VXsJzuZVIfFGTJ7k5IJ3DlXbaA290Hj0rNJz23CpUfpNAiu&#10;sGWuS5vbmk450OrHTadXhHJmUtWt9U6zC5nyg1slCPe2TPJzmpuFr+ByINSnG86RBtvEg5qmXne/&#10;4XK+Ol3iWwfPJldSKnFc7+zifBHu4nG+9mowLJfbCKRmgQu7gR4nl88XjGhOXN9wJZ40qqK66Iq7&#10;ZAfVnb+4guxApBvxumyE1a7jMybtzfVmf9ejKq6Z0D0Vla3TStQphEZRxNKTjFW1MnF1Hs7lzrSI&#10;dG3VKItroveWoKQu+mZhNIiGA7PQ3LFOtBgl/sjfYJtsjwzvgs4f67Zlqj66zbN23RGFScqO4HZr&#10;i90GlzV1NVZCQSpW3B3PH/wHaykX3r6di0C6c2na2r66E73FpPpm4IkqZ5Wl0suC14lLbtP1d+io&#10;o7pQw8Mxs6l9IRjWbUOdK+niY7MkDYLwwTePidtX8A0NHqeym08NIvExPoeoKR6/aDDOhueUHn9M&#10;6XBoZz7aXNAsgca3jywvEWHgP49WDWxXIShmD+EdaxAFPCezd1/D9uX63eURCYI8DdQ0z59KE1+l&#10;vJndPUQXDM8x0vKRL0L/i1teznpUCsU98/AQCUaIfFBKRYUGKSxjbOblMarWb5tn7L+chr8GoRSW&#10;EcmnU94VGxC8YnOoxCc5PUK//P+ZxqMM2YPJ68gzxovPirRFFJ2nxTvGI5wfSHmJQB7Nf7X7IV1B&#10;MCICaMCLGWHlqymCXXuwtb0GUSHqNHostFu0RDlAZYNPCd0paKb/tf/wRwyFrNisR9SKWlJ3XhNi&#10;s1wvEXcJJMM8uPipMCxHIaX51XL91VJ2hQTQdSA2Qtk9xYd/m38XowYUR/SmEB9RkckrfRT71fxP&#10;RWpflI9eJX4oik83xL+V165Lp/If4I/rL4HYtSBKn3+Tn935bBpi4OcdfL4WHhT/q/70+vlC+vY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wgA&#10;AFtDb250ZW50X1R5cGVzXS54bWxQSwECFAAKAAAAAACHTuJAAAAAAAAAAAAAAAAABgAAAAAAAAAA&#10;ABAAAABZBwAAX3JlbHMvUEsBAhQAFAAAAAgAh07iQIoUZjzRAAAAlAEAAAsAAAAAAAAAAQAgAAAA&#10;fQcAAF9yZWxzLy5yZWxzUEsBAhQACgAAAAAAh07iQAAAAAAAAAAAAAAAAAQAAAAAAAAAAAAQAAAA&#10;AAAAAGRycy9QSwECFAAUAAAACACHTuJAeXN30tcAAAAPAQAADwAAAAAAAAABACAAAAAiAAAAZHJz&#10;L2Rvd25yZXYueG1sUEsBAhQAFAAAAAgAh07iQNBTtK4HBgAAaQkAAA4AAAAAAAAAAQAgAAAAJgEA&#10;AGRycy9lMm9Eb2MueG1sUEsFBgAAAAAGAAYAWQEAAJ8JAAAAAA==&#10;">
                <v:fill on="t" focussize="0,0"/>
                <v:stroke weight="1pt" color="#2E54A1 [2404]" miterlimit="8" joinstyle="miter"/>
                <v:imagedata o:title=""/>
                <o:lock v:ext="edit" aspectratio="f"/>
              </v:rect>
            </w:pict>
          </mc:Fallback>
        </mc:AlternateContent>
      </w:r>
      <w:r>
        <w:rPr>
          <w:rFonts w:hint="eastAsia" w:ascii="方正小标宋简体" w:hAnsi="华文中宋" w:eastAsia="方正小标宋简体" w:cs="宋体"/>
          <w:bCs/>
          <w:color w:val="FF0000"/>
          <w:w w:val="60"/>
          <w:kern w:val="0"/>
          <w:sz w:val="90"/>
          <w:szCs w:val="90"/>
        </w:rPr>
        <w:t>禹州市安全生产委员会</w:t>
      </w:r>
      <w:r>
        <w:rPr>
          <w:rFonts w:hint="eastAsia" w:ascii="方正小标宋简体" w:hAnsi="华文中宋" w:eastAsia="方正小标宋简体" w:cs="宋体"/>
          <w:bCs/>
          <w:color w:val="FF0000"/>
          <w:w w:val="60"/>
          <w:kern w:val="0"/>
          <w:sz w:val="90"/>
          <w:szCs w:val="90"/>
          <w:lang w:eastAsia="zh-CN"/>
        </w:rPr>
        <w:t>办公室</w:t>
      </w:r>
      <w:r>
        <w:rPr>
          <w:rFonts w:hint="eastAsia" w:ascii="方正小标宋简体" w:hAnsi="华文中宋" w:eastAsia="方正小标宋简体" w:cs="宋体"/>
          <w:bCs/>
          <w:color w:val="FF0000"/>
          <w:w w:val="60"/>
          <w:kern w:val="0"/>
          <w:sz w:val="90"/>
          <w:szCs w:val="90"/>
        </w:rPr>
        <w:t>文件</w:t>
      </w:r>
      <w:r>
        <w:rPr>
          <w:sz w:val="126"/>
        </w:rPr>
        <mc:AlternateContent>
          <mc:Choice Requires="wps">
            <w:drawing>
              <wp:anchor distT="0" distB="0" distL="114300" distR="114300" simplePos="0" relativeHeight="251661312" behindDoc="0" locked="0" layoutInCell="1" hidden="1" allowOverlap="1">
                <wp:simplePos x="0" y="0"/>
                <wp:positionH relativeFrom="column">
                  <wp:posOffset>-1099185</wp:posOffset>
                </wp:positionH>
                <wp:positionV relativeFrom="paragraph">
                  <wp:posOffset>-1673225</wp:posOffset>
                </wp:positionV>
                <wp:extent cx="63500" cy="63500"/>
                <wp:effectExtent l="0" t="0" r="0" b="0"/>
                <wp:wrapNone/>
                <wp:docPr id="4" name="矩形 4" descr="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2D25F6">
                            <w:pPr>
                              <w:jc w:val="center"/>
                            </w:pPr>
                          </w:p>
                        </w:txbxContent>
                      </wps:txbx>
                      <wps:bodyPr upright="1"/>
                    </wps:wsp>
                  </a:graphicData>
                </a:graphic>
              </wp:anchor>
            </w:drawing>
          </mc:Choice>
          <mc:Fallback>
            <w:pict>
              <v:rect id="_x0000_s1026" o:spid="_x0000_s1026" o:spt="1" alt="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style="position:absolute;left:0pt;margin-left:-86.55pt;margin-top:-131.75pt;height:5pt;width:5pt;visibility:hidden;z-index:251661312;mso-width-relative:page;mso-height-relative:page;" fillcolor="#FFFFFF" filled="t" stroked="t" coordsize="21600,21600" o:gfxdata="UEsDBAoAAAAAAIdO4kAAAAAAAAAAAAAAAAAEAAAAZHJzL1BLAwQUAAAACACHTuJAQKyKh9sAAAAP&#10;AQAADwAAAGRycy9kb3ducmV2LnhtbE2PzU7DMBCE70i8g7VIXFDquFFTCHF6APUIFYFDj27sJlbj&#10;dRS7P3l7Nie47c6MZr8tNzfXs4sZg/UoQSxSYAYbry22En6+t8kzsBAVatV7NBImE2BT3d+VqtD+&#10;il/mUseWUQmGQknoYhwKzkPTGafCwg8GyTv60alI69hyPaorlbueL9M0505ZpAudGsxbZ5pTfXYS&#10;tvv6tLN7PGZ2/fFuX56m6XNXS/n4INJXYNHc4l8YZnxCh4qYDv6MOrBeQiLWmaAsTcs8WwGjTCLy&#10;WTvM2oo0XpX8/x/VL1BLAwQUAAAACACHTuJAE93ti00FAAAmCAAADgAAAGRycy9lMm9Eb2MueG1s&#10;rVXLruJIEt231P9geYu6/MDmwlVRLWNjYwwYMGDsXfqZCX6nX/AzI81uPmI+p9W/MWluTVV3zyxq&#10;0V6kIzIjT0SclE58/rVPE6oNK4zybE5zn1iaCjM/D1AWz+nzSf1lSlO4BlkAkjwL5/QjxPSvX37+&#10;6XNXvId8DvMkCCuKgGT4vSvmNKzr4p1hsA/DFOBPeRFm5DDKqxTUxK1iJqhAR9DThOFZdsJ0eRUU&#10;Ve6HGJNd5eOQ/opY/QhgHkXID5Xcb9Iwqz9QqzABNWkJQ1Rg+sur2igK/dqMIhzWVDKnSaf1ayVJ&#10;iO0NK/PlM3iPK1BA5H8tAfxICX/pKQUoI0m/QSmgBlRTof+BSpFf5TiP6k9+njIfjbwYIV1w7F+4&#10;sSAowlcvhGpcfCMd/32w/q7dVxQK5rRAUxlIyYP//o9//fbvf1LED0LsE64SfHfe9mN2NJ5ZlsU/&#10;w7EsM4ZbApU5qF1qOFcLnA7mVG+m6WhvB16ptaF3Psj2ZlvhZ565ivwIsut4eb6w17XBXzqPu6lL&#10;KTvH5YPtavGZy83OycyHLc667O6U16PTleKYVfRbnoZu0i0Y4bK49f0EXZpRAU6NYQJDVM21/Mid&#10;o7/bx05wtmp3c+fSWuC7xeqhr+KNIZ1mUry01YKpRV6WlVnJPfbSgbHTAkONmfjyJlscNkUwqqd7&#10;u1UeT7OD0zfPV1oE9NP+aHhbNq8sd1Y04gxeWTDlmarhFb1twU2Sj0DxNh53ry5xvJGM9WSBOgEr&#10;WYoKRyhA2dwaK/W1W6/0q9l2r+om+3wTBSZojC4L+N2WF6FTBdravHvBFp+aKGR6zuI7x7OyKbT5&#10;02a1LEJhEuTa3YuwsMItkjTk1hk8GSlyNWa697NVru7U7RKkHGSe2ybZLG9A5YDsiabyPCE4sfWr&#10;7iLLhAuh3SFbcDd8fzv6Fbgq93vLi+CIT04aXPZ7b9wyl0W5ujdS5ifqswIetxP5xwItmvIo2KIz&#10;igp1dHYFKAlXE3lZU2ita6DSZEw/Gp+TkCmcNWN5caCfjpFcvOkXdJraI+XoF7c4lwRRlJbhdToO&#10;z8HtpEvsioW6OWJtVGq3qT+WzqLLwVqQj57i6gHeBdCq77lrRUtJOMpA9DPjYdwvHVfiRsb3NVov&#10;9VrcXWJOw3F3t1Wj2xxF+3KOpL47n5SNWYyncdq/raw8fUoOVmWoZOfyfBEVFvMwZh1pO2WhkN3f&#10;nlzcb0soxsvteHORYthMzm+3fA9vo3MClV7hHHWdbwVth3LNOarb9jIyZDbcFBZrwx3PjFPFnSBr&#10;pDuxaAi7k8q1WaI+Fl5/GCEAu+e4Vrmybw01X+3AqjC2nfW8PD32VLXKThdW9zdGnUjyoRZHK3+1&#10;dL3AjRmA+VQO+na2jUS+PD6bJDqI7Vnc6+ty0dgPrdTc8MkbGraFgL2HjWPebtY4K5HGpNBsbHHP&#10;jOGWVR63CEfVCk+tm7HXwyCvD85Fa/Xa7WVrOqcpiIIgHCbDoI1dgd+JRFjFvvrqYWIOQtdHVTr8&#10;iYRR/UtPH9/0NOxryiebk7HIEqH1ycmHSTCY71eLCtdamKfUYMzpioj1S0NBu8H1R+h/Q4ZMOE9Q&#10;oKIkeTlV7MlJRbWACLv6+oZ6CfqfwpKM6ub0TORFUgYg0yoiU4KYaUEUD2fxK9+fbuA/ArOv7/8B&#10;D4UpAMOPAl4IQxh4T1EdDlyBdxiCYJkFVP0oiKpmZJjSQzFpGNBUMjA8WK/IGqDkRyJJd0lGmhxe&#10;5eMdBqvuvZ7ADKaXBw8i501RoRgSSl9v+Aon4+PFztdRN8ynP/ov0O/j/ct/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EHAABbQ29udGVudF9U&#10;eXBlc10ueG1sUEsBAhQACgAAAAAAh07iQAAAAAAAAAAAAAAAAAYAAAAAAAAAAAAQAAAAowYAAF9y&#10;ZWxzL1BLAQIUABQAAAAIAIdO4kCKFGY80QAAAJQBAAALAAAAAAAAAAEAIAAAAMcGAABfcmVscy8u&#10;cmVsc1BLAQIUAAoAAAAAAIdO4kAAAAAAAAAAAAAAAAAEAAAAAAAAAAAAEAAAAAAAAABkcnMvUEsB&#10;AhQAFAAAAAgAh07iQECsiofbAAAADwEAAA8AAAAAAAAAAQAgAAAAIgAAAGRycy9kb3ducmV2Lnht&#10;bFBLAQIUABQAAAAIAIdO4kAT3e2LTQUAACYIAAAOAAAAAAAAAAEAIAAAACoBAABkcnMvZTJvRG9j&#10;LnhtbFBLBQYAAAAABgAGAFkBAADpCAAAAAA=&#10;">
                <v:fill on="t" focussize="0,0"/>
                <v:stroke color="#000000" joinstyle="miter"/>
                <v:imagedata o:title=""/>
                <o:lock v:ext="edit" aspectratio="f"/>
                <v:textbox>
                  <w:txbxContent>
                    <w:p w14:paraId="022D25F6">
                      <w:pPr>
                        <w:jc w:val="center"/>
                      </w:pPr>
                    </w:p>
                  </w:txbxContent>
                </v:textbox>
              </v:rect>
            </w:pict>
          </mc:Fallback>
        </mc:AlternateContent>
      </w:r>
      <w:r>
        <w:rPr>
          <w:rFonts w:hint="eastAsia" w:ascii="方正小标宋简体" w:eastAsia="方正小标宋简体"/>
          <w:color w:val="FF0000"/>
          <w:sz w:val="126"/>
          <w:szCs w:val="126"/>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2179320</wp:posOffset>
                </wp:positionV>
                <wp:extent cx="5600700" cy="0"/>
                <wp:effectExtent l="0" t="10795" r="0" b="17780"/>
                <wp:wrapNone/>
                <wp:docPr id="9" name="直接连接符 9"/>
                <wp:cNvGraphicFramePr/>
                <a:graphic xmlns:a="http://schemas.openxmlformats.org/drawingml/2006/main">
                  <a:graphicData uri="http://schemas.microsoft.com/office/word/2010/wordprocessingShape">
                    <wps:wsp>
                      <wps:cNvCnPr/>
                      <wps:spPr>
                        <a:xfrm>
                          <a:off x="0" y="0"/>
                          <a:ext cx="560070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6pt;margin-top:171.6pt;height:0pt;width:441pt;z-index:251660288;mso-width-relative:page;mso-height-relative:page;" filled="f" stroked="t" coordsize="21600,21600" o:gfxdata="UEsDBAoAAAAAAIdO4kAAAAAAAAAAAAAAAAAEAAAAZHJzL1BLAwQUAAAACACHTuJAtFd4QdUAAAAJ&#10;AQAADwAAAGRycy9kb3ducmV2LnhtbE1Py2rDMBC8F/oPYgu9NXKSkhjXcg6BFPoKOO0HyNbWNpFW&#10;rqU4ab++Gyg0t5mdYXYmX52cFSMOofOkYDpJQCDV3nTUKPh439ylIELUZLT1hAq+McCquL7KdWb8&#10;kUocd7ERHEIh0wraGPtMylC36HSY+B6JtU8/OB2ZDo00gz5yuLNyliQL6XRH/KHVPa5brPe7g+OU&#10;cbl/fXn7Kb+eO/9UPi62VWNRqdubafIAIuIp/pvhXJ+rQ8GdKn8gE4RlPmOjgvn9nAHraXoG1d9F&#10;Frm8XFD8AlBLAwQUAAAACACHTuJAgc4RV/cBAADlAwAADgAAAGRycy9lMm9Eb2MueG1srVPNjtMw&#10;EL4j8Q6W7zRppV3YqOketpQLgkrAA0xtJ7HkP3ncpn0JXgCJG5w4cudtWB6DcdLtsruXHsjBGXvG&#10;38z3zXh+vbeG7VRE7V3Np5OSM+WEl9q1Nf/0cfXiFWeYwEkw3qmaHxTy68XzZ/M+VGrmO2+kioxA&#10;HFZ9qHmXUqiKAkWnLODEB+XI2fhoIdE2toWM0BO6NcWsLC+L3kcZohcKkU6Xo5MfEeM5gL5ptFBL&#10;L7ZWuTSiRmUgESXsdEC+GKptGiXS+6ZBlZipOTFNw0pJyN7ktVjMoWojhE6LYwlwTgmPOFnQjpKe&#10;oJaQgG2jfgJltYgefZMmwttiJDIoQiym5SNtPnQQ1MCFpMZwEh3/H6x4t1tHpmXNrzhzYKnht19+&#10;/v787c+vr7Te/vjOrrJIfcCKYm/cOh53GNYxM9430eY/cWH7QdjDSVi1T0zQ4cVlWb4sSXNx5yvu&#10;L4aI6Y3ylmWj5ka7zBkq2L3FRMko9C4kHxvH+prP6LsgPKAJbKjzZNpALNC1w2X0RsuVNiZfwdhu&#10;bkxkO6ApWK1K+jInAn4QlrMsAbsxbnCN89EpkK+dZOkQSB9Hz4LnGqySnBlFryhbBAhVAm3OiaTU&#10;xlEFWdZRyGxtvDxQN7Yh6rYjKaZDldlD3R/qPU5qHq9/9wPS/etc/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0V3hB1QAAAAkBAAAPAAAAAAAAAAEAIAAAACIAAABkcnMvZG93bnJldi54bWxQSwEC&#10;FAAUAAAACACHTuJAgc4RV/cBAADlAwAADgAAAAAAAAABACAAAAAkAQAAZHJzL2Uyb0RvYy54bWxQ&#10;SwUGAAAAAAYABgBZAQAAjQUAAAAA&#10;">
                <v:fill on="f" focussize="0,0"/>
                <v:stroke weight="1.75pt" color="#FF0000" joinstyle="round"/>
                <v:imagedata o:title=""/>
                <o:lock v:ext="edit" aspectratio="f"/>
              </v:line>
            </w:pict>
          </mc:Fallback>
        </mc:AlternateContent>
      </w:r>
    </w:p>
    <w:p w14:paraId="197CE2CA">
      <w:pPr>
        <w:jc w:val="center"/>
        <w:rPr>
          <w:rFonts w:hint="eastAsia" w:ascii="仿宋_GB2312" w:hAnsi="仿宋_GB2312" w:eastAsia="仿宋_GB2312"/>
          <w:spacing w:val="8"/>
          <w:sz w:val="32"/>
        </w:rPr>
      </w:pPr>
    </w:p>
    <w:p w14:paraId="3C653D77">
      <w:pPr>
        <w:jc w:val="center"/>
        <w:rPr>
          <w:rFonts w:hint="eastAsia" w:ascii="仿宋_GB2312" w:hAnsi="仿宋_GB2312" w:eastAsia="仿宋_GB2312"/>
          <w:spacing w:val="8"/>
          <w:sz w:val="32"/>
        </w:rPr>
      </w:pPr>
      <w:r>
        <w:rPr>
          <w:rFonts w:hint="eastAsia" w:ascii="仿宋_GB2312" w:hAnsi="仿宋_GB2312" w:eastAsia="仿宋_GB2312"/>
          <w:spacing w:val="8"/>
          <w:sz w:val="32"/>
        </w:rPr>
        <w:t>禹</w:t>
      </w:r>
      <w:r>
        <w:rPr>
          <w:rFonts w:hint="eastAsia" w:ascii="仿宋_GB2312" w:hAnsi="仿宋_GB2312" w:eastAsia="仿宋_GB2312"/>
          <w:spacing w:val="8"/>
          <w:sz w:val="32"/>
          <w:lang w:eastAsia="zh-CN"/>
        </w:rPr>
        <w:t>安</w:t>
      </w:r>
      <w:r>
        <w:rPr>
          <w:rFonts w:hint="eastAsia" w:ascii="仿宋_GB2312" w:hAnsi="仿宋_GB2312" w:eastAsia="仿宋_GB2312"/>
          <w:spacing w:val="8"/>
          <w:sz w:val="32"/>
        </w:rPr>
        <w:t>办〔20</w:t>
      </w:r>
      <w:r>
        <w:rPr>
          <w:rFonts w:hint="eastAsia" w:ascii="仿宋_GB2312" w:hAnsi="仿宋_GB2312" w:eastAsia="仿宋_GB2312"/>
          <w:spacing w:val="8"/>
          <w:sz w:val="32"/>
          <w:lang w:val="en-US" w:eastAsia="zh-CN"/>
        </w:rPr>
        <w:t>24</w:t>
      </w:r>
      <w:r>
        <w:rPr>
          <w:rFonts w:hint="eastAsia" w:ascii="仿宋_GB2312" w:hAnsi="仿宋_GB2312" w:eastAsia="仿宋_GB2312"/>
          <w:spacing w:val="8"/>
          <w:sz w:val="32"/>
        </w:rPr>
        <w:t>〕</w:t>
      </w:r>
      <w:r>
        <w:rPr>
          <w:rFonts w:hint="eastAsia" w:ascii="仿宋_GB2312" w:hAnsi="仿宋_GB2312" w:eastAsia="仿宋_GB2312"/>
          <w:spacing w:val="8"/>
          <w:sz w:val="32"/>
          <w:lang w:val="en-US" w:eastAsia="zh-CN"/>
        </w:rPr>
        <w:t>14</w:t>
      </w:r>
      <w:bookmarkStart w:id="0" w:name="_GoBack"/>
      <w:bookmarkEnd w:id="0"/>
      <w:r>
        <w:rPr>
          <w:rFonts w:hint="eastAsia" w:ascii="仿宋_GB2312" w:hAnsi="仿宋_GB2312" w:eastAsia="仿宋_GB2312"/>
          <w:spacing w:val="8"/>
          <w:sz w:val="32"/>
        </w:rPr>
        <w:t>号</w:t>
      </w:r>
    </w:p>
    <w:p w14:paraId="3C5C33F1">
      <w:pPr>
        <w:jc w:val="center"/>
        <w:rPr>
          <w:rFonts w:hint="eastAsia" w:ascii="仿宋_GB2312" w:hAnsi="仿宋_GB2312" w:eastAsia="仿宋_GB2312"/>
          <w:spacing w:val="8"/>
          <w:sz w:val="32"/>
        </w:rPr>
      </w:pPr>
    </w:p>
    <w:p w14:paraId="63B4DB17"/>
    <w:p w14:paraId="1130EDC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rPr>
      </w:pPr>
      <w:r>
        <w:rPr>
          <w:rFonts w:hint="eastAsia" w:ascii="方正公文小标宋" w:hAnsi="方正公文小标宋" w:eastAsia="方正公文小标宋" w:cs="方正公文小标宋"/>
          <w:sz w:val="44"/>
          <w:szCs w:val="52"/>
        </w:rPr>
        <w:t>关于印发《</w:t>
      </w:r>
      <w:r>
        <w:rPr>
          <w:rFonts w:hint="eastAsia" w:ascii="方正公文小标宋" w:hAnsi="方正公文小标宋" w:eastAsia="方正公文小标宋" w:cs="方正公文小标宋"/>
          <w:sz w:val="44"/>
          <w:szCs w:val="52"/>
          <w:lang w:eastAsia="zh-CN"/>
        </w:rPr>
        <w:t>禹州</w:t>
      </w:r>
      <w:r>
        <w:rPr>
          <w:rFonts w:hint="eastAsia" w:ascii="方正公文小标宋" w:hAnsi="方正公文小标宋" w:eastAsia="方正公文小标宋" w:cs="方正公文小标宋"/>
          <w:sz w:val="44"/>
          <w:szCs w:val="52"/>
        </w:rPr>
        <w:t>市安全生产治本攻坚三年行动方案(2024-2026年)》子方案的通知</w:t>
      </w:r>
    </w:p>
    <w:p w14:paraId="4ED54216">
      <w:pPr>
        <w:rPr>
          <w:rFonts w:hint="eastAsia" w:ascii="仿宋_GB2312" w:hAnsi="仿宋_GB2312" w:eastAsia="仿宋_GB2312" w:cs="仿宋_GB2312"/>
          <w:sz w:val="32"/>
          <w:szCs w:val="40"/>
        </w:rPr>
      </w:pPr>
    </w:p>
    <w:p w14:paraId="18B6C97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w:t>
      </w:r>
      <w:r>
        <w:rPr>
          <w:rFonts w:hint="eastAsia" w:ascii="仿宋_GB2312" w:hAnsi="仿宋_GB2312" w:eastAsia="仿宋_GB2312" w:cs="仿宋_GB2312"/>
          <w:sz w:val="32"/>
          <w:szCs w:val="40"/>
          <w:lang w:eastAsia="zh-CN"/>
        </w:rPr>
        <w:t>乡镇（街道）</w:t>
      </w:r>
      <w:r>
        <w:rPr>
          <w:rFonts w:hint="eastAsia" w:ascii="仿宋_GB2312" w:hAnsi="仿宋_GB2312" w:eastAsia="仿宋_GB2312" w:cs="仿宋_GB2312"/>
          <w:sz w:val="32"/>
          <w:szCs w:val="40"/>
        </w:rPr>
        <w:t>安委会</w:t>
      </w:r>
      <w:r>
        <w:rPr>
          <w:rFonts w:hint="eastAsia" w:ascii="仿宋_GB2312" w:hAnsi="仿宋_GB2312" w:eastAsia="仿宋_GB2312" w:cs="仿宋_GB2312"/>
          <w:sz w:val="32"/>
          <w:szCs w:val="40"/>
          <w:lang w:eastAsia="zh-CN"/>
        </w:rPr>
        <w:t>，禹州高新技术产业开发区安委会，</w:t>
      </w:r>
      <w:r>
        <w:rPr>
          <w:rFonts w:hint="eastAsia" w:ascii="仿宋_GB2312" w:hAnsi="仿宋_GB2312" w:eastAsia="仿宋_GB2312" w:cs="仿宋_GB2312"/>
          <w:sz w:val="32"/>
          <w:szCs w:val="40"/>
        </w:rPr>
        <w:t>市安委会各成员单位，</w:t>
      </w:r>
      <w:r>
        <w:rPr>
          <w:rFonts w:hint="eastAsia" w:ascii="仿宋_GB2312" w:hAnsi="仿宋_GB2312" w:eastAsia="仿宋_GB2312" w:cs="仿宋_GB2312"/>
          <w:sz w:val="32"/>
          <w:szCs w:val="40"/>
          <w:lang w:eastAsia="zh-CN"/>
        </w:rPr>
        <w:t>各</w:t>
      </w:r>
      <w:r>
        <w:rPr>
          <w:rFonts w:hint="eastAsia" w:ascii="仿宋_GB2312" w:hAnsi="仿宋_GB2312" w:eastAsia="仿宋_GB2312" w:cs="仿宋_GB2312"/>
          <w:sz w:val="32"/>
          <w:szCs w:val="40"/>
        </w:rPr>
        <w:t>有关企业：</w:t>
      </w:r>
    </w:p>
    <w:p w14:paraId="289D2F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为认真贯彻落实习近平总书记关于安全生产重要论述和重要指示精神，推动《</w:t>
      </w:r>
      <w:r>
        <w:rPr>
          <w:rFonts w:hint="eastAsia" w:ascii="仿宋_GB2312" w:hAnsi="仿宋_GB2312" w:eastAsia="仿宋_GB2312" w:cs="仿宋_GB2312"/>
          <w:sz w:val="32"/>
          <w:szCs w:val="40"/>
          <w:lang w:eastAsia="zh-CN"/>
        </w:rPr>
        <w:t>禹州</w:t>
      </w:r>
      <w:r>
        <w:rPr>
          <w:rFonts w:hint="eastAsia" w:ascii="仿宋_GB2312" w:hAnsi="仿宋_GB2312" w:eastAsia="仿宋_GB2312" w:cs="仿宋_GB2312"/>
          <w:sz w:val="32"/>
          <w:szCs w:val="40"/>
        </w:rPr>
        <w:t>市安全生产治本攻坚三年行动实施方案(2024-2026年)》落实落细落地，市安委会成员单位起草了3</w:t>
      </w:r>
      <w:r>
        <w:rPr>
          <w:rFonts w:hint="eastAsia" w:ascii="仿宋_GB2312" w:hAnsi="仿宋_GB2312" w:eastAsia="仿宋_GB2312" w:cs="仿宋_GB2312"/>
          <w:sz w:val="32"/>
          <w:szCs w:val="40"/>
          <w:lang w:val="en-US" w:eastAsia="zh-CN"/>
        </w:rPr>
        <w:t>0</w:t>
      </w:r>
      <w:r>
        <w:rPr>
          <w:rFonts w:hint="eastAsia" w:ascii="仿宋_GB2312" w:hAnsi="仿宋_GB2312" w:eastAsia="仿宋_GB2312" w:cs="仿宋_GB2312"/>
          <w:sz w:val="32"/>
          <w:szCs w:val="40"/>
        </w:rPr>
        <w:t>个子方案，现印发给你们，请结合实际抓好落实。</w:t>
      </w:r>
    </w:p>
    <w:p w14:paraId="530109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w:t>
      </w:r>
      <w:r>
        <w:rPr>
          <w:rFonts w:hint="eastAsia" w:ascii="仿宋_GB2312" w:hAnsi="仿宋_GB2312" w:eastAsia="仿宋_GB2312" w:cs="仿宋_GB2312"/>
          <w:sz w:val="32"/>
          <w:szCs w:val="40"/>
          <w:lang w:eastAsia="zh-CN"/>
        </w:rPr>
        <w:t>乡镇（街道）</w:t>
      </w:r>
      <w:r>
        <w:rPr>
          <w:rFonts w:hint="eastAsia" w:ascii="仿宋_GB2312" w:hAnsi="仿宋_GB2312" w:eastAsia="仿宋_GB2312" w:cs="仿宋_GB2312"/>
          <w:sz w:val="32"/>
          <w:szCs w:val="40"/>
        </w:rPr>
        <w:t>要加强领导，认真研究制定本</w:t>
      </w:r>
      <w:r>
        <w:rPr>
          <w:rFonts w:hint="eastAsia" w:ascii="仿宋_GB2312" w:hAnsi="仿宋_GB2312" w:eastAsia="仿宋_GB2312" w:cs="仿宋_GB2312"/>
          <w:sz w:val="32"/>
          <w:szCs w:val="40"/>
          <w:lang w:eastAsia="zh-CN"/>
        </w:rPr>
        <w:t>辖区</w:t>
      </w:r>
      <w:r>
        <w:rPr>
          <w:rFonts w:hint="eastAsia" w:ascii="仿宋_GB2312" w:hAnsi="仿宋_GB2312" w:eastAsia="仿宋_GB2312" w:cs="仿宋_GB2312"/>
          <w:sz w:val="32"/>
          <w:szCs w:val="40"/>
        </w:rPr>
        <w:t>实施方案，确定重点任务措施，明确责任分工推动落实。各有关成员单位要加强本系统三年行动的统筹指导，细化年度目标任务，加强定期调度和督促检查，并会同有关部门协同推进职责交叉领域安全生产工作。市安委会办公室将成立工作专班，加强“线上+线下”动态调度、统计分析研判、定期通报晾晒、常态督导检查，并将工作完成情况纳入安全生产</w:t>
      </w:r>
      <w:r>
        <w:rPr>
          <w:rFonts w:hint="eastAsia" w:ascii="仿宋_GB2312" w:hAnsi="仿宋_GB2312" w:eastAsia="仿宋_GB2312" w:cs="仿宋_GB2312"/>
          <w:sz w:val="32"/>
          <w:szCs w:val="40"/>
          <w:lang w:eastAsia="zh-CN"/>
        </w:rPr>
        <w:t>年度</w:t>
      </w:r>
      <w:r>
        <w:rPr>
          <w:rFonts w:hint="eastAsia" w:ascii="仿宋_GB2312" w:hAnsi="仿宋_GB2312" w:eastAsia="仿宋_GB2312" w:cs="仿宋_GB2312"/>
          <w:sz w:val="32"/>
          <w:szCs w:val="40"/>
        </w:rPr>
        <w:t>工作考核巡查，推动各方面形成齐抓共管的工作格局。</w:t>
      </w:r>
    </w:p>
    <w:p w14:paraId="3E57F6E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p>
    <w:p w14:paraId="359EDC0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p>
    <w:p w14:paraId="6C143114">
      <w:pPr>
        <w:keepNext w:val="0"/>
        <w:keepLines w:val="0"/>
        <w:pageBreakBefore w:val="0"/>
        <w:widowControl w:val="0"/>
        <w:kinsoku/>
        <w:wordWrap/>
        <w:overflowPunct/>
        <w:topLinePunct w:val="0"/>
        <w:autoSpaceDE/>
        <w:autoSpaceDN/>
        <w:bidi w:val="0"/>
        <w:adjustRightInd/>
        <w:snapToGrid/>
        <w:spacing w:line="600" w:lineRule="exact"/>
        <w:ind w:firstLine="5440" w:firstLineChars="1700"/>
        <w:textAlignment w:val="auto"/>
        <w:rPr>
          <w:rFonts w:hint="eastAsia" w:ascii="仿宋_GB2312" w:hAnsi="仿宋_GB2312" w:eastAsia="仿宋_GB2312" w:cs="仿宋_GB2312"/>
          <w:sz w:val="32"/>
          <w:szCs w:val="40"/>
          <w:lang w:val="en-US" w:eastAsia="zh-CN"/>
        </w:rPr>
      </w:pPr>
      <w:r>
        <w:rPr>
          <w:sz w:val="32"/>
        </w:rPr>
        <mc:AlternateContent>
          <mc:Choice Requires="wps">
            <w:drawing>
              <wp:anchor distT="0" distB="0" distL="114300" distR="114300" simplePos="0" relativeHeight="251659264" behindDoc="1" locked="0" layoutInCell="1" hidden="1" allowOverlap="1">
                <wp:simplePos x="0" y="0"/>
                <wp:positionH relativeFrom="column">
                  <wp:posOffset>-4787900</wp:posOffset>
                </wp:positionH>
                <wp:positionV relativeFrom="paragraph">
                  <wp:posOffset>-8583295</wp:posOffset>
                </wp:positionV>
                <wp:extent cx="15120620" cy="21384260"/>
                <wp:effectExtent l="0" t="0" r="0" b="0"/>
                <wp:wrapNone/>
                <wp:docPr id="5" name="KG_Shd_2" hidden="1"/>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2" o:spid="_x0000_s1026" o:spt="1" style="position:absolute;left:0pt;margin-left:-377pt;margin-top:-675.85pt;height:1683.8pt;width:1190.6pt;visibility:hidden;z-index:-251657216;v-text-anchor:middle;mso-width-relative:page;mso-height-relative:page;" fillcolor="#FFFFFF" filled="t" stroked="t" coordsize="21600,21600" o:gfxdata="UEsDBAoAAAAAAIdO4kAAAAAAAAAAAAAAAAAEAAAAZHJzL1BLAwQUAAAACACHTuJAn349Ad0AAAAQ&#10;AQAADwAAAGRycy9kb3ducmV2LnhtbE2PzU7DMBCE70i8g7VI3FrbgTQ0xKlQJC4gKlF4ADve/IjY&#10;jmy3Td8e9wS3Wc1o9ptqt5iJnNCH0VkBfM2AoG2dHm0v4PvrdfUEJERptZycRQEXDLCrb28qWWp3&#10;tp94OsSepBIbSilgiHEuKQ3tgEaGtZvRJq9z3siYTt9T7eU5lZuJZoxtqJGjTR8GOWMzYPtzOBoB&#10;b3FR+/fLy9Q0zH1sVedl3ikh7u84ewYScYl/YbjiJ3SoE5NyR6sDmQSsivwxjYlJ8YecF0CuoU1W&#10;ZECUgIzxfAu0ruj/IfUvUEsDBBQAAAAIAIdO4kCf9UOYdwIAADwFAAAOAAAAZHJzL2Uyb0RvYy54&#10;bWytVNtu2zAMfR+wfxD0vjr20suCOkXQIMWwYi2QDXssFFmOBeg2SYnTff2OZPe6PRTY/GCTIn1I&#10;HpI6vzhoRfbCB2lNTcujCSXCcNtIs63p92+rD2eUhMhMw5Q1oqb3ItCL+ft3572bicp2VjXCE4CY&#10;MOtdTbsY3awoAu+EZuHIOmFgbK3XLEL126LxrAe6VkU1mZwUvfWN85aLEHC6HIx0RPRvAbRtK7lY&#10;Wr7TwsQB1QvFIkoKnXSBznO2bSt4vGnbICJRNUWlMb8RBPImvYv5OZttPXOd5GMK7C0pvKpJM2kQ&#10;9BFqySIjOy//gNKSextsG4+41cVQSGYEVZSTV9ysO+ZErgVUB/dIevh/sPzr/tYT2dT0mBLDNBr+&#10;5epu3TV3FSWdbBqRhiTR1Lswg/fa3fpRCxBTzYfW6/RFNeSQqb1/pFYcIuE4LI/LanJSgXYOY1V+&#10;PJtWJ5n+4gnA+RCvhNUkCTX16F4mle2vQ0RQuD64pHjBKtmspFJZ8dvNpfJkz9DpVX6Gf5Xr2HD6&#10;EC4MrhnvBYYypEeq1ekk5ckw3C2GCqJ2ICiYLSVMbUEIjz6Dv/h7hP2nDFJ5Sxa6ASTDDyOqZcTW&#10;KalrejZJTzoGH8rgk1ozNCNJG9vco6feDsMeHF9JwF6zEG+Zx3SjOOx/vMGrVRYV21FCx63/9bfz&#10;5I+hg5WSHtsCNn7umBeUqM8G4/ipnE4BG7MyPT5NjfbPLZvnFrPTlxZtKnHTOJ7F5B/Vg9h6q3/g&#10;mlikqDAxwxF74H1ULuOwxbhouFgsshtWyrF4bdaOJ/A0FsYudtG2Mo/PEzsjaViqzOJ4AaStfa5n&#10;r6dLb/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n349Ad0AAAAQAQAADwAAAAAAAAABACAAAAAi&#10;AAAAZHJzL2Rvd25yZXYueG1sUEsBAhQAFAAAAAgAh07iQJ/1Q5h3AgAAPAUAAA4AAAAAAAAAAQAg&#10;AAAALAEAAGRycy9lMm9Eb2MueG1sUEsFBgAAAAAGAAYAWQEAABUGAAAAAA==&#10;">
                <v:fill on="t" opacity="0f" focussize="0,0"/>
                <v:stroke weight="1pt" color="#FFFFFF [2404]" opacity="0f" miterlimit="8" joinstyle="miter"/>
                <v:imagedata o:title=""/>
                <o:lock v:ext="edit" aspectratio="f"/>
              </v:rect>
            </w:pict>
          </mc:Fallback>
        </mc:AlternateContent>
      </w:r>
      <w:r>
        <w:rPr>
          <w:rFonts w:hint="eastAsia" w:ascii="仿宋_GB2312" w:hAnsi="仿宋_GB2312" w:eastAsia="仿宋_GB2312" w:cs="仿宋_GB2312"/>
          <w:sz w:val="32"/>
          <w:szCs w:val="40"/>
          <w:lang w:val="en-US" w:eastAsia="zh-CN"/>
        </w:rPr>
        <w:t>2024年5月6日</w:t>
      </w:r>
    </w:p>
    <w:p w14:paraId="057890CF">
      <w:pPr>
        <w:ind w:firstLine="5440" w:firstLineChars="1700"/>
        <w:rPr>
          <w:rFonts w:hint="eastAsia" w:ascii="仿宋_GB2312" w:hAnsi="仿宋_GB2312" w:eastAsia="仿宋_GB2312" w:cs="仿宋_GB2312"/>
          <w:sz w:val="32"/>
          <w:szCs w:val="40"/>
          <w:lang w:val="en-US" w:eastAsia="zh-CN"/>
        </w:rPr>
      </w:pPr>
    </w:p>
    <w:p w14:paraId="6C50A52D">
      <w:pPr>
        <w:ind w:firstLine="5440" w:firstLineChars="1700"/>
        <w:rPr>
          <w:rFonts w:hint="eastAsia" w:ascii="仿宋_GB2312" w:hAnsi="仿宋_GB2312" w:eastAsia="仿宋_GB2312" w:cs="仿宋_GB2312"/>
          <w:sz w:val="32"/>
          <w:szCs w:val="40"/>
          <w:lang w:val="en-US" w:eastAsia="zh-CN"/>
        </w:rPr>
      </w:pPr>
    </w:p>
    <w:p w14:paraId="0B417AA1">
      <w:pPr>
        <w:ind w:firstLine="5440" w:firstLineChars="1700"/>
        <w:rPr>
          <w:rFonts w:hint="eastAsia" w:ascii="仿宋_GB2312" w:hAnsi="仿宋_GB2312" w:eastAsia="仿宋_GB2312" w:cs="仿宋_GB2312"/>
          <w:sz w:val="32"/>
          <w:szCs w:val="40"/>
          <w:lang w:val="en-US" w:eastAsia="zh-CN"/>
        </w:rPr>
      </w:pPr>
    </w:p>
    <w:p w14:paraId="0430BB4F">
      <w:pPr>
        <w:ind w:firstLine="5440" w:firstLineChars="1700"/>
        <w:rPr>
          <w:rFonts w:hint="eastAsia" w:ascii="仿宋_GB2312" w:hAnsi="仿宋_GB2312" w:eastAsia="仿宋_GB2312" w:cs="仿宋_GB2312"/>
          <w:sz w:val="32"/>
          <w:szCs w:val="40"/>
          <w:lang w:val="en-US" w:eastAsia="zh-CN"/>
        </w:rPr>
      </w:pPr>
    </w:p>
    <w:p w14:paraId="12ABEA40">
      <w:pPr>
        <w:ind w:firstLine="5440" w:firstLineChars="1700"/>
        <w:rPr>
          <w:rFonts w:hint="eastAsia" w:ascii="仿宋_GB2312" w:hAnsi="仿宋_GB2312" w:eastAsia="仿宋_GB2312" w:cs="仿宋_GB2312"/>
          <w:sz w:val="32"/>
          <w:szCs w:val="40"/>
          <w:lang w:val="en-US" w:eastAsia="zh-CN"/>
        </w:rPr>
      </w:pPr>
    </w:p>
    <w:p w14:paraId="00324C49">
      <w:pPr>
        <w:ind w:firstLine="5440" w:firstLineChars="1700"/>
        <w:rPr>
          <w:rFonts w:hint="eastAsia" w:ascii="仿宋_GB2312" w:hAnsi="仿宋_GB2312" w:eastAsia="仿宋_GB2312" w:cs="仿宋_GB2312"/>
          <w:sz w:val="32"/>
          <w:szCs w:val="40"/>
          <w:lang w:val="en-US" w:eastAsia="zh-CN"/>
        </w:rPr>
      </w:pPr>
    </w:p>
    <w:p w14:paraId="39BE3865">
      <w:pPr>
        <w:ind w:firstLine="5440" w:firstLineChars="1700"/>
        <w:rPr>
          <w:rFonts w:hint="eastAsia" w:ascii="仿宋_GB2312" w:hAnsi="仿宋_GB2312" w:eastAsia="仿宋_GB2312" w:cs="仿宋_GB2312"/>
          <w:sz w:val="32"/>
          <w:szCs w:val="40"/>
          <w:lang w:val="en-US" w:eastAsia="zh-CN"/>
        </w:rPr>
      </w:pPr>
    </w:p>
    <w:p w14:paraId="46BED141">
      <w:pPr>
        <w:ind w:firstLine="5440" w:firstLineChars="1700"/>
        <w:rPr>
          <w:rFonts w:hint="eastAsia" w:ascii="仿宋_GB2312" w:hAnsi="仿宋_GB2312" w:eastAsia="仿宋_GB2312" w:cs="仿宋_GB2312"/>
          <w:sz w:val="32"/>
          <w:szCs w:val="40"/>
          <w:lang w:val="en-US" w:eastAsia="zh-CN"/>
        </w:rPr>
      </w:pPr>
    </w:p>
    <w:p w14:paraId="0241616E">
      <w:pPr>
        <w:ind w:firstLine="5440" w:firstLineChars="1700"/>
        <w:rPr>
          <w:rFonts w:hint="eastAsia" w:ascii="仿宋_GB2312" w:hAnsi="仿宋_GB2312" w:eastAsia="仿宋_GB2312" w:cs="仿宋_GB2312"/>
          <w:sz w:val="32"/>
          <w:szCs w:val="40"/>
          <w:lang w:val="en-US" w:eastAsia="zh-CN"/>
        </w:rPr>
      </w:pPr>
    </w:p>
    <w:p w14:paraId="35E1E79D">
      <w:pPr>
        <w:ind w:firstLine="5440" w:firstLineChars="1700"/>
        <w:rPr>
          <w:rFonts w:hint="eastAsia" w:ascii="仿宋_GB2312" w:hAnsi="仿宋_GB2312" w:eastAsia="仿宋_GB2312" w:cs="仿宋_GB2312"/>
          <w:sz w:val="32"/>
          <w:szCs w:val="40"/>
          <w:lang w:val="en-US" w:eastAsia="zh-CN"/>
        </w:rPr>
      </w:pPr>
    </w:p>
    <w:p w14:paraId="5E4B4C7F">
      <w:pPr>
        <w:ind w:firstLine="5440" w:firstLineChars="1700"/>
        <w:rPr>
          <w:rFonts w:hint="eastAsia" w:ascii="仿宋_GB2312" w:hAnsi="仿宋_GB2312" w:eastAsia="仿宋_GB2312" w:cs="仿宋_GB2312"/>
          <w:sz w:val="32"/>
          <w:szCs w:val="40"/>
          <w:lang w:val="en-US" w:eastAsia="zh-CN"/>
        </w:rPr>
      </w:pPr>
    </w:p>
    <w:p w14:paraId="639BF26B">
      <w:pPr>
        <w:ind w:firstLine="5440" w:firstLineChars="1700"/>
        <w:rPr>
          <w:rFonts w:hint="eastAsia" w:ascii="仿宋_GB2312" w:hAnsi="仿宋_GB2312" w:eastAsia="仿宋_GB2312" w:cs="仿宋_GB2312"/>
          <w:sz w:val="32"/>
          <w:szCs w:val="40"/>
          <w:lang w:val="en-US" w:eastAsia="zh-CN"/>
        </w:rPr>
      </w:pPr>
    </w:p>
    <w:p w14:paraId="23B33590">
      <w:pPr>
        <w:ind w:firstLine="5440" w:firstLineChars="1700"/>
        <w:rPr>
          <w:rFonts w:hint="eastAsia" w:ascii="仿宋_GB2312" w:hAnsi="仿宋_GB2312" w:eastAsia="仿宋_GB2312" w:cs="仿宋_GB2312"/>
          <w:sz w:val="32"/>
          <w:szCs w:val="40"/>
          <w:lang w:val="en-US" w:eastAsia="zh-CN"/>
        </w:rPr>
      </w:pPr>
    </w:p>
    <w:p w14:paraId="464A1A71">
      <w:pPr>
        <w:rPr>
          <w:rFonts w:hint="eastAsia" w:ascii="仿宋_GB2312" w:hAnsi="仿宋_GB2312" w:eastAsia="仿宋_GB2312" w:cs="仿宋_GB2312"/>
          <w:sz w:val="32"/>
          <w:szCs w:val="40"/>
          <w:lang w:val="en-US" w:eastAsia="zh-CN"/>
        </w:rPr>
      </w:pPr>
    </w:p>
    <w:p w14:paraId="505178D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禹州市安全生产治本攻坚三年行动实施方案</w:t>
      </w:r>
    </w:p>
    <w:p w14:paraId="242FA0D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（2024-2026年）子方案</w:t>
      </w:r>
    </w:p>
    <w:p w14:paraId="02AA014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lang w:val="en-US" w:eastAsia="zh-CN"/>
        </w:rPr>
      </w:pPr>
    </w:p>
    <w:p w14:paraId="360B877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1.禹州市安全生产治本攻坚三年行动实施方案（2024-2026年）油气管道系统子方案...................................6</w:t>
      </w:r>
    </w:p>
    <w:p w14:paraId="3E3F5D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2.禹州市安全生产治本攻坚三年行动实施方案（2024-2026年）粮食和物资储备系统子方案............................12</w:t>
      </w:r>
    </w:p>
    <w:p w14:paraId="130EB37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3.禹州市安全生产治本攻坚三年行动实施方案（2024-2026年）教育系统子方案......................................21</w:t>
      </w:r>
    </w:p>
    <w:p w14:paraId="47FFB5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4.禹州市安全生产治本攻坚三年行动实施方案（2024-2026年）工业和信息化系统子方案..............................28</w:t>
      </w:r>
    </w:p>
    <w:p w14:paraId="17A15C6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5.禹州市安全生产治本攻坚三年行动实施方案（2024-2026年）公安系统子方案......................................34</w:t>
      </w:r>
    </w:p>
    <w:p w14:paraId="131740A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6.禹州市安全生产治本攻坚三年行动实施方案（2024-2026年）民政系统子方案......................................44</w:t>
      </w:r>
    </w:p>
    <w:p w14:paraId="13FB2DD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7.禹州市安全生产治本攻坚三年行动实施方案（2024-2026年）自然资源系统子方案..................................53</w:t>
      </w:r>
    </w:p>
    <w:p w14:paraId="5C381DC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8.禹州市安全生产治本攻坚三年行动实施方案（2024-2026年）林草系统子方案......................................58</w:t>
      </w:r>
    </w:p>
    <w:p w14:paraId="1311362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9.禹州市安全生产治本攻坚三年行动实施方案（2024-2026年）生态系统子方案......................................65</w:t>
      </w:r>
    </w:p>
    <w:p w14:paraId="0997FF9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10.禹州市安全生产治本攻坚三年行动实施方案（2024-2026年）住建系统子方案.......................................72</w:t>
      </w:r>
    </w:p>
    <w:p w14:paraId="470D311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11.禹州市安全生产治本攻坚三年行动实施方案（2024-2026年）交通运输系统子方案...................................83</w:t>
      </w:r>
    </w:p>
    <w:p w14:paraId="7D495AD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12.禹州市安全生产治本攻坚三年行动实施方案（2024-2026年）水利系统子方案.......................................98</w:t>
      </w:r>
    </w:p>
    <w:p w14:paraId="7CAE980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13.禹州市安全生产治本攻坚三年行动实施方案（2024-2026年）农业农村系统子方案..................................107</w:t>
      </w:r>
    </w:p>
    <w:p w14:paraId="77C4392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14.禹州市安全生产治本攻坚三年行动实施方案（2024-2026年）商务系统子方案......................................113</w:t>
      </w:r>
    </w:p>
    <w:p w14:paraId="26060D1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15.禹州市安全生产治本攻坚三年行动实施方案（2024-2026年）文化和旅游系统子方案................................119</w:t>
      </w:r>
    </w:p>
    <w:p w14:paraId="599F05A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16.禹州市安全生产治本攻坚三年行动实施方案（2024-2026年）广播电视系统子方案..................................127</w:t>
      </w:r>
    </w:p>
    <w:p w14:paraId="2A5EEC8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17.禹州市安全生产治本攻坚三年行动实施方案（2024-2026年）文物系统子方案......................................131</w:t>
      </w:r>
    </w:p>
    <w:p w14:paraId="387DB1D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18.禹州市安全生产治本攻坚三年行动实施方案（2024-2026年）卫生健康系统子方案..................................137</w:t>
      </w:r>
    </w:p>
    <w:p w14:paraId="2C0343C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19.禹州市安全生产治本攻坚三年行动实施方案（2024-2026年）煤矿系统子方案......................................144</w:t>
      </w:r>
    </w:p>
    <w:p w14:paraId="1441C2D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20.禹州市安全生产治本攻坚三年行动实施方案（2024-2026年）化工和危险化学品系统子方案..........................163</w:t>
      </w:r>
    </w:p>
    <w:p w14:paraId="01FF66E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21.禹州市安全生产治本攻坚三年行动实施方案（2024-2026年）工贸系统子方案......................................172</w:t>
      </w:r>
    </w:p>
    <w:p w14:paraId="07BA1CC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22.禹州市安全生产治本攻坚三年行动实施方案（2024-2026年）非煤矿山系统子方案..................................180</w:t>
      </w:r>
    </w:p>
    <w:p w14:paraId="15BF1E1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23.禹州市安全生产治本攻坚三年行动实施方案（2024-2026年）消防系统子方案......................................192</w:t>
      </w:r>
    </w:p>
    <w:p w14:paraId="61D37BE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24.禹州市安全生产治本攻坚三年行动实施方案（2024-2026年）市场监管系统子方案..................................209</w:t>
      </w:r>
    </w:p>
    <w:p w14:paraId="5B41A5D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25.禹州市安全生产治本攻坚三年行动实施方案（2024-2026年）体育系统子方案......................................217</w:t>
      </w:r>
    </w:p>
    <w:p w14:paraId="50C42EF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26.禹州市安全生产治本攻坚三年行动实施方案（2024-2026年）邮政系统子方案......................................222</w:t>
      </w:r>
    </w:p>
    <w:p w14:paraId="4736F87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27.禹州市安全生产治本攻坚三年行动实施方案（2024-2026年）烟草商业系统子方案..................................234</w:t>
      </w:r>
    </w:p>
    <w:p w14:paraId="543DAD7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28.禹州市安全生产治本攻坚三年行动实施方案（2024-2026年）气象系统子方案......................................239</w:t>
      </w:r>
    </w:p>
    <w:p w14:paraId="4942579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29.禹州市安全生产治本攻坚三年行动实施方案（2024-2026年）通信系统子方案......................................245</w:t>
      </w:r>
    </w:p>
    <w:p w14:paraId="2B0EEB0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30.禹州市安全生产治本攻坚三年行动实施方案（2024-2026年）电力系统子方案......................................251</w:t>
      </w:r>
    </w:p>
    <w:p w14:paraId="5B68DBE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禹州市</w:t>
      </w:r>
      <w:r>
        <w:rPr>
          <w:rFonts w:hint="eastAsia" w:ascii="方正小标宋简体" w:hAnsi="方正小标宋简体" w:eastAsia="方正小标宋简体" w:cs="方正小标宋简体"/>
          <w:sz w:val="44"/>
          <w:szCs w:val="52"/>
          <w:lang w:eastAsia="zh-CN"/>
        </w:rPr>
        <w:t>安全生产</w:t>
      </w:r>
      <w:r>
        <w:rPr>
          <w:rFonts w:hint="eastAsia" w:ascii="方正小标宋简体" w:hAnsi="方正小标宋简体" w:eastAsia="方正小标宋简体" w:cs="方正小标宋简体"/>
          <w:sz w:val="44"/>
          <w:szCs w:val="52"/>
        </w:rPr>
        <w:t>治本攻坚三年行动实施方案(2024-2026年)油气管道</w:t>
      </w:r>
      <w:r>
        <w:rPr>
          <w:rFonts w:hint="eastAsia" w:ascii="方正小标宋简体" w:hAnsi="方正小标宋简体" w:eastAsia="方正小标宋简体" w:cs="方正小标宋简体"/>
          <w:sz w:val="44"/>
          <w:szCs w:val="52"/>
          <w:lang w:eastAsia="zh-CN"/>
        </w:rPr>
        <w:t>系统子方案</w:t>
      </w:r>
    </w:p>
    <w:p w14:paraId="1BD2992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rPr>
      </w:pPr>
    </w:p>
    <w:p w14:paraId="3A596C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认真贯彻习近平总书记关于安全生产系列重要指示精神,进一步夯实我市油气管道保护工作基础,坚决防范遏制各类安全事故发生，按照河南省、许昌市发改委《油气管道保护治本攻坚三年行动方案(2024-2026年)》和市安委会关于印发《禹州市安全生产委员会治本攻坚三年行动实施方案（2024—2026）》的总体要求，结合我委实际，制定禹州市油气管道保护治本攻坚三年行动方案（2024—2026）。</w:t>
      </w:r>
    </w:p>
    <w:p w14:paraId="300C60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一、主要目标</w:t>
      </w:r>
    </w:p>
    <w:p w14:paraId="619734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三年治本攻坚,我市油气管道保护行业统筹发展和安全理念进一步强化，消减重大安全隐患，有效防范化解安全风险的积极性主动性显著增强，针对油气管道重大事故隐患的“人防、技防、管理防”措施落地见效，从源头上管控一批安全风险、消除一批事故隐患、堵塞一批管理漏洞。2024年底前，基本消除之前排查发现的安全隐患存量；2025年底前，有效遏制安全隐患增量；2026年底前,形成安全隐患动态清零的常态化机制，治本攻坚取得积极成效，油气管道保护水平明显提升，全市油气管道安全生产形势持续保持平稳向好。</w:t>
      </w:r>
    </w:p>
    <w:p w14:paraId="736BF2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二、主要任务</w:t>
      </w:r>
    </w:p>
    <w:p w14:paraId="23B7C15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eastAsia="zh-CN"/>
        </w:rPr>
        <w:t>高度重视，</w:t>
      </w:r>
      <w:r>
        <w:rPr>
          <w:rFonts w:hint="eastAsia" w:ascii="楷体_GB2312" w:hAnsi="楷体_GB2312" w:eastAsia="楷体_GB2312" w:cs="楷体_GB2312"/>
          <w:b/>
          <w:bCs/>
          <w:sz w:val="32"/>
          <w:szCs w:val="32"/>
        </w:rPr>
        <w:t>明确</w:t>
      </w:r>
      <w:r>
        <w:rPr>
          <w:rFonts w:hint="eastAsia" w:ascii="楷体_GB2312" w:hAnsi="楷体_GB2312" w:eastAsia="楷体_GB2312" w:cs="楷体_GB2312"/>
          <w:b/>
          <w:bCs/>
          <w:sz w:val="32"/>
          <w:szCs w:val="32"/>
          <w:lang w:eastAsia="zh-CN"/>
        </w:rPr>
        <w:t>任务</w:t>
      </w:r>
    </w:p>
    <w:p w14:paraId="6F2523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w:t>
      </w:r>
      <w:r>
        <w:rPr>
          <w:rFonts w:hint="eastAsia" w:ascii="仿宋_GB2312" w:hAnsi="仿宋_GB2312" w:eastAsia="仿宋_GB2312" w:cs="仿宋_GB2312"/>
          <w:sz w:val="32"/>
          <w:szCs w:val="40"/>
          <w:lang w:eastAsia="zh-CN"/>
        </w:rPr>
        <w:t>乡</w:t>
      </w:r>
      <w:r>
        <w:rPr>
          <w:rFonts w:hint="eastAsia" w:ascii="仿宋_GB2312" w:hAnsi="仿宋_GB2312" w:eastAsia="仿宋_GB2312" w:cs="仿宋_GB2312"/>
          <w:sz w:val="32"/>
          <w:szCs w:val="40"/>
        </w:rPr>
        <w:t>镇</w:t>
      </w:r>
      <w:r>
        <w:rPr>
          <w:rFonts w:hint="eastAsia" w:ascii="仿宋_GB2312" w:hAnsi="仿宋_GB2312" w:eastAsia="仿宋_GB2312" w:cs="仿宋_GB2312"/>
          <w:sz w:val="32"/>
          <w:szCs w:val="40"/>
          <w:lang w:eastAsia="zh-CN"/>
        </w:rPr>
        <w:t>（街道）</w:t>
      </w:r>
      <w:r>
        <w:rPr>
          <w:rFonts w:hint="eastAsia" w:ascii="仿宋_GB2312" w:hAnsi="仿宋_GB2312" w:eastAsia="仿宋_GB2312" w:cs="仿宋_GB2312"/>
          <w:sz w:val="32"/>
          <w:szCs w:val="40"/>
        </w:rPr>
        <w:t>、各驻禹油气管道企业要提高政治站位，深刻认识开展油气管道保护安全生产治本攻坚三年行动的重要性，针对方案的重点内容进一步细化本单位相关要求,全面安排部署，抓好组织落实，强力推进治本攻坚行动。我们将按照省、市工作安排,定期部署重要任务，协调解决重大问题，适时对有关单位开展督导检查，有序推动治本攻坚行动深入开展。</w:t>
      </w:r>
    </w:p>
    <w:p w14:paraId="1545060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强化油气长输管道安全保护工作</w:t>
      </w:r>
    </w:p>
    <w:p w14:paraId="31BC97C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32"/>
        </w:rPr>
        <w:t>1.统筹规划布局油气管道设施</w:t>
      </w:r>
      <w:r>
        <w:rPr>
          <w:rFonts w:hint="eastAsia" w:ascii="仿宋_GB2312" w:hAnsi="仿宋_GB2312" w:eastAsia="仿宋_GB2312" w:cs="仿宋_GB2312"/>
          <w:b/>
          <w:bCs/>
          <w:sz w:val="32"/>
          <w:szCs w:val="40"/>
        </w:rPr>
        <w:t>。</w:t>
      </w:r>
      <w:r>
        <w:rPr>
          <w:rFonts w:hint="eastAsia" w:ascii="仿宋_GB2312" w:hAnsi="仿宋_GB2312" w:eastAsia="仿宋_GB2312" w:cs="仿宋_GB2312"/>
          <w:sz w:val="32"/>
          <w:szCs w:val="32"/>
        </w:rPr>
        <w:t>严格油气管道建设项目管理，在项目立项过程中严格落实安全设施</w:t>
      </w:r>
      <w:r>
        <w:rPr>
          <w:rFonts w:hint="eastAsia" w:ascii="仿宋_GB2312" w:hAnsi="仿宋_GB2312" w:eastAsia="仿宋_GB2312" w:cs="仿宋_GB2312"/>
          <w:sz w:val="32"/>
          <w:szCs w:val="40"/>
        </w:rPr>
        <w:t>“三同时”要求，从源头筑牢安全防线。做好管道规划建设与国土空间、交通运输、生态红线等统筹协调，督促管道企业高度重视规划建设阶段的管道保护，积极主动与国土空间规划主管部门衔接,做好管道路由选线，确保油气管道与城乡建设规划、重大项目布局等相统一。</w:t>
      </w:r>
    </w:p>
    <w:p w14:paraId="1FEFF24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2.深化油气管道隐患排查清理。</w:t>
      </w:r>
      <w:r>
        <w:rPr>
          <w:rFonts w:hint="eastAsia" w:ascii="仿宋_GB2312" w:hAnsi="仿宋_GB2312" w:eastAsia="仿宋_GB2312" w:cs="仿宋_GB2312"/>
          <w:sz w:val="32"/>
          <w:szCs w:val="40"/>
        </w:rPr>
        <w:t>压实管道企业安全保护主体责任和各镇</w:t>
      </w:r>
      <w:r>
        <w:rPr>
          <w:rFonts w:hint="eastAsia" w:ascii="仿宋_GB2312" w:hAnsi="仿宋_GB2312" w:eastAsia="仿宋_GB2312" w:cs="仿宋_GB2312"/>
          <w:sz w:val="32"/>
          <w:szCs w:val="40"/>
          <w:lang w:eastAsia="zh-CN"/>
        </w:rPr>
        <w:t>（街道）</w:t>
      </w:r>
      <w:r>
        <w:rPr>
          <w:rFonts w:hint="eastAsia" w:ascii="仿宋_GB2312" w:hAnsi="仿宋_GB2312" w:eastAsia="仿宋_GB2312" w:cs="仿宋_GB2312"/>
          <w:sz w:val="32"/>
          <w:szCs w:val="40"/>
        </w:rPr>
        <w:t>属地监管协调责任,从规划衔接、占压清理、相遇相交、第三方施工关系处理三个方面，重点加强管道保护重大问题协调，持续开展油气管道占压隐患整治，加大对违章占压、第三方破坏的整治力度,建立隐患整改清单，按照“一患一策”制定整改措施，逐一销号管理，形成整改闭环。对场站、阀室、公路、铁路、河流穿跨越等重点部位、关键防范点，加大巡查维护力度频次，确保管道安全问题能够及时发现、上报和处置。</w:t>
      </w:r>
    </w:p>
    <w:p w14:paraId="5C9C511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3.加强高后果区风险管控。</w:t>
      </w:r>
      <w:r>
        <w:rPr>
          <w:rFonts w:hint="eastAsia" w:ascii="仿宋_GB2312" w:hAnsi="仿宋_GB2312" w:eastAsia="仿宋_GB2312" w:cs="仿宋_GB2312"/>
          <w:sz w:val="32"/>
          <w:szCs w:val="40"/>
        </w:rPr>
        <w:t>督促管道企业依据人员密集型高后果区风险评价报告，及时维修维护或更新有缺陷的设备设施，提高管道本体及附属设施安全可靠性。严格执行国家法律法规、标准规范和有关规定，防止油气管道与市政地下管网、公路、桥梁等相互交叉、穿</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跨</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越时形成安全隐患。提高日常巡护频次、加密设置地面警示标识、安装全天候视频监控设备等人防、物防、技防措施,及时阻止危及高后果区管道安全的违法施工作业行为。组织排查油气管道途经容易发生崩塌、滑坡、塌陷、地面沉陷等地质灾害地段的安全风险和隐患,获取掌握地质灾害预警信息,因地制宜采取治理避灾措施，最大限度地减少地质灾害对油气管道安全运行的影响。</w:t>
      </w:r>
    </w:p>
    <w:p w14:paraId="6CCD202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lang w:eastAsia="zh-CN"/>
        </w:rPr>
        <w:t>（三）</w:t>
      </w:r>
      <w:r>
        <w:rPr>
          <w:rFonts w:hint="eastAsia" w:ascii="楷体_GB2312" w:hAnsi="楷体_GB2312" w:eastAsia="楷体_GB2312" w:cs="楷体_GB2312"/>
          <w:b/>
          <w:bCs/>
          <w:sz w:val="32"/>
          <w:szCs w:val="40"/>
        </w:rPr>
        <w:t>推动重大安全隐患动态清零</w:t>
      </w:r>
    </w:p>
    <w:p w14:paraId="5BCFBCE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1.学习宣传重大安全隐患判定标准。</w:t>
      </w:r>
      <w:r>
        <w:rPr>
          <w:rFonts w:hint="eastAsia" w:ascii="仿宋_GB2312" w:hAnsi="仿宋_GB2312" w:eastAsia="仿宋_GB2312" w:cs="仿宋_GB2312"/>
          <w:sz w:val="32"/>
          <w:szCs w:val="40"/>
        </w:rPr>
        <w:t>持续组织开展《安全生产事故隐患排查治理暂行规定》《基于风险的油气管道安全隐患分级导则》等学习宣传，规范安全隐患排查工作流程，提升排查整改质量。</w:t>
      </w:r>
    </w:p>
    <w:p w14:paraId="0C6D49E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2.落实重大安全隐患排查整改责任。</w:t>
      </w:r>
      <w:r>
        <w:rPr>
          <w:rFonts w:hint="eastAsia" w:ascii="仿宋_GB2312" w:hAnsi="仿宋_GB2312" w:eastAsia="仿宋_GB2312" w:cs="仿宋_GB2312"/>
          <w:sz w:val="32"/>
          <w:szCs w:val="40"/>
        </w:rPr>
        <w:t>推动油气管道企业完善并落实全员安全生产责任制,健全重大安全隐患自查自改常态化机制。督促企业主要负责人每季度带队对本单位重大安全隐患排查整治情况至少开展1次检查，针对重大危险源、危险性较大的工程、危险作业等关键部位和工程外包管理等重点环节进行重点排查。完善重大安全隐患台账，对进展缓慢的下发督促整改函、采取警示、通报、约谈、曝光等措施，推动照单逐条整改销号，确保重大安全隐患闭环整改到位。对于企业未开展排查或者查出后拒不整改等导致重大安全隐患长期存在的情况，参照事故调查处理,查清问题并依法依规追究责任。</w:t>
      </w:r>
    </w:p>
    <w:p w14:paraId="56A01B9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lang w:eastAsia="zh-CN"/>
        </w:rPr>
        <w:t>（四）</w:t>
      </w:r>
      <w:r>
        <w:rPr>
          <w:rFonts w:hint="eastAsia" w:ascii="楷体_GB2312" w:hAnsi="楷体_GB2312" w:eastAsia="楷体_GB2312" w:cs="楷体_GB2312"/>
          <w:b/>
          <w:bCs/>
          <w:sz w:val="32"/>
          <w:szCs w:val="40"/>
        </w:rPr>
        <w:t>提升从业人员安全素质能力</w:t>
      </w:r>
    </w:p>
    <w:p w14:paraId="6387778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1.加强油气管道行业安全教育培训。</w:t>
      </w:r>
      <w:r>
        <w:rPr>
          <w:rFonts w:hint="eastAsia" w:ascii="仿宋_GB2312" w:hAnsi="仿宋_GB2312" w:eastAsia="仿宋_GB2312" w:cs="仿宋_GB2312"/>
          <w:sz w:val="32"/>
          <w:szCs w:val="40"/>
        </w:rPr>
        <w:t>油气管道企业每年组织一次油气管道保护安全知识专题培训。推动油气管道企业细化完善各类从业人员安全生产教育培训频次、内容、范围、时间等规定要求，强化教育培训动态管理。结合企业自身实际，创新培训方式方法，综合运用集中学习、自学、视频会议、微信群、收看警示片、微课直播等科技手段，丰富培训内容和组织形式。持续开展“安全生产月”活动，推动安全宣传进企业、进农村、进社区、进学校、进家庭,做好安全科普宣传教育。</w:t>
      </w:r>
    </w:p>
    <w:p w14:paraId="71E0528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2.提高从业人员的安全素质和能力。</w:t>
      </w:r>
      <w:r>
        <w:rPr>
          <w:rFonts w:hint="eastAsia" w:ascii="仿宋_GB2312" w:hAnsi="仿宋_GB2312" w:eastAsia="仿宋_GB2312" w:cs="仿宋_GB2312"/>
          <w:sz w:val="32"/>
          <w:szCs w:val="40"/>
        </w:rPr>
        <w:t>督促油气管道企业明确有关生产作业人员的安全准入机制以及不符合安全条件要求的退出机制，提升人员整体能力水平。</w:t>
      </w:r>
    </w:p>
    <w:p w14:paraId="53C2888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3.提升应急处置能力。</w:t>
      </w:r>
      <w:r>
        <w:rPr>
          <w:rFonts w:hint="eastAsia" w:ascii="仿宋_GB2312" w:hAnsi="仿宋_GB2312" w:eastAsia="仿宋_GB2312" w:cs="仿宋_GB2312"/>
          <w:sz w:val="32"/>
          <w:szCs w:val="40"/>
        </w:rPr>
        <w:t>督促油气管道企业落实《许昌市长输石油天然气管道突发事件应急预案》，督促指导企业开展油气管道保护应急演练，指导企业聚焦从业人员疏散逃生避险意识能力提升，每年至少组织开展一次疏散逃生演练,让全体员工熟知逃生通道、安全出口及应急处置要求，形成常态化机制。督促企业成立安全生产应急救援队伍，备足应急设备和应急救援物资，提升油气管道企业的应急处突能力。</w:t>
      </w:r>
    </w:p>
    <w:p w14:paraId="28D1F08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三、保障措施</w:t>
      </w:r>
    </w:p>
    <w:p w14:paraId="6A9AA81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（一）</w:t>
      </w:r>
      <w:r>
        <w:rPr>
          <w:rFonts w:hint="eastAsia" w:ascii="楷体_GB2312" w:hAnsi="楷体_GB2312" w:eastAsia="楷体_GB2312" w:cs="楷体_GB2312"/>
          <w:b/>
          <w:bCs/>
          <w:sz w:val="32"/>
          <w:szCs w:val="40"/>
        </w:rPr>
        <w:t>加强组织领导。</w:t>
      </w:r>
      <w:r>
        <w:rPr>
          <w:rFonts w:hint="eastAsia" w:ascii="仿宋_GB2312" w:hAnsi="仿宋_GB2312" w:eastAsia="仿宋_GB2312" w:cs="仿宋_GB2312"/>
          <w:sz w:val="32"/>
          <w:szCs w:val="32"/>
        </w:rPr>
        <w:t>根据工作安排，</w:t>
      </w:r>
      <w:r>
        <w:rPr>
          <w:rFonts w:hint="eastAsia" w:ascii="仿宋_GB2312" w:hAnsi="仿宋_GB2312" w:eastAsia="仿宋_GB2312" w:cs="仿宋_GB2312"/>
          <w:sz w:val="32"/>
          <w:szCs w:val="32"/>
          <w:lang w:eastAsia="zh-CN"/>
        </w:rPr>
        <w:t>市发改</w:t>
      </w:r>
      <w:r>
        <w:rPr>
          <w:rFonts w:hint="eastAsia" w:ascii="仿宋_GB2312" w:hAnsi="仿宋_GB2312" w:eastAsia="仿宋_GB2312" w:cs="仿宋_GB2312"/>
          <w:sz w:val="32"/>
          <w:szCs w:val="32"/>
        </w:rPr>
        <w:t>委成立了油气管道保护治本攻坚三年行动领导小组，由党组书记、主任任组长，分管领导任副组长，铁路发展办公室负责人为成员。领导小组下设办公室，办公室设在铁路发展办公室，主要确保本次活动的有序开展。</w:t>
      </w:r>
    </w:p>
    <w:p w14:paraId="3504111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（二）</w:t>
      </w:r>
      <w:r>
        <w:rPr>
          <w:rFonts w:hint="eastAsia" w:ascii="楷体_GB2312" w:hAnsi="楷体_GB2312" w:eastAsia="楷体_GB2312" w:cs="楷体_GB2312"/>
          <w:b/>
          <w:bCs/>
          <w:sz w:val="32"/>
          <w:szCs w:val="40"/>
        </w:rPr>
        <w:t>加强安全投入。</w:t>
      </w:r>
      <w:r>
        <w:rPr>
          <w:rFonts w:hint="eastAsia" w:ascii="仿宋_GB2312" w:hAnsi="仿宋_GB2312" w:eastAsia="仿宋_GB2312" w:cs="仿宋_GB2312"/>
          <w:sz w:val="32"/>
          <w:szCs w:val="40"/>
        </w:rPr>
        <w:t>各油气管道企业要聚焦制约安全生产的重点难点问题,加强统筹规划、落实整治资金，以久久为功的劲头持续推进“人防、技防、工程防、管理防”等治本之策，不断提升本质安全水平。督促油气管道企业加大安全生产投入力度，严格执行《企业安全生产费用提取和使用管理办法》，严防低价中标影响企业正常安全投入,保障企业安全资金投入。</w:t>
      </w:r>
    </w:p>
    <w:p w14:paraId="0271C3F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（三）</w:t>
      </w:r>
      <w:r>
        <w:rPr>
          <w:rFonts w:hint="eastAsia" w:ascii="楷体_GB2312" w:hAnsi="楷体_GB2312" w:eastAsia="楷体_GB2312" w:cs="楷体_GB2312"/>
          <w:b/>
          <w:bCs/>
          <w:sz w:val="32"/>
          <w:szCs w:val="40"/>
        </w:rPr>
        <w:t>强化督导检查。</w:t>
      </w:r>
      <w:r>
        <w:rPr>
          <w:rFonts w:hint="eastAsia" w:ascii="仿宋_GB2312" w:hAnsi="仿宋_GB2312" w:eastAsia="仿宋_GB2312" w:cs="仿宋_GB2312"/>
          <w:sz w:val="32"/>
          <w:szCs w:val="40"/>
        </w:rPr>
        <w:t>按照省、许昌市发改委和市安委会总体部署要求，细化安全检查的重点内容和标准，列出检查清单，加大明查暗访、突击抽查、随机抽查力度。建立健全督导检查工作机制，充分运用企业自查、专家诊查、交叉互查等方式，聚焦安全生产责任不落实、攻坚行动推进不力、风险隐患久拖不治等问题，严格问责问效，推动安全生产治本攻坚三年行动落实落地。</w:t>
      </w:r>
    </w:p>
    <w:p w14:paraId="748A76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员：孙志刚</w:t>
      </w:r>
    </w:p>
    <w:p w14:paraId="0D87CCB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联系电话：</w:t>
      </w:r>
      <w:r>
        <w:rPr>
          <w:rFonts w:hint="eastAsia" w:ascii="仿宋_GB2312" w:hAnsi="仿宋_GB2312" w:eastAsia="仿宋_GB2312" w:cs="仿宋_GB2312"/>
          <w:sz w:val="32"/>
          <w:szCs w:val="40"/>
          <w:lang w:val="en-US" w:eastAsia="zh-CN"/>
        </w:rPr>
        <w:t>15136888110</w:t>
      </w:r>
    </w:p>
    <w:p w14:paraId="3176FCC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DEE890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14E9CA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62656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A53A43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57313C0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20E8304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1779E1E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621441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4AE46DD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1D934E8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47F5E23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45A0D99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25D349D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7B75809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E21109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317E88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06BB50B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D91B171">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rPr>
        <w:t>禹州市安全生产治本攻坚三年行动实施方案（2024-2026年）粮食和物资储备系统</w:t>
      </w:r>
      <w:r>
        <w:rPr>
          <w:rFonts w:hint="eastAsia" w:ascii="方正小标宋简体" w:hAnsi="方正小标宋简体" w:eastAsia="方正小标宋简体" w:cs="方正小标宋简体"/>
          <w:sz w:val="44"/>
          <w:szCs w:val="52"/>
          <w:lang w:eastAsia="zh-CN"/>
        </w:rPr>
        <w:t>子方案</w:t>
      </w:r>
    </w:p>
    <w:p w14:paraId="7A924CAE">
      <w:pPr>
        <w:bidi w:val="0"/>
        <w:rPr>
          <w:rFonts w:hint="eastAsia"/>
          <w:sz w:val="32"/>
          <w:szCs w:val="40"/>
        </w:rPr>
      </w:pPr>
    </w:p>
    <w:p w14:paraId="773662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为认真贯彻落实习近平总书记关于安全生产重要论述和重要指示精神，进一步夯实安全生产工作基层基础，从根本上消除事故隐患，有效防范遏制重特大生产安全事故，根据省、许昌市、</w:t>
      </w:r>
      <w:r>
        <w:rPr>
          <w:rFonts w:hint="eastAsia" w:ascii="仿宋_GB2312" w:hAnsi="仿宋_GB2312" w:eastAsia="仿宋_GB2312" w:cs="仿宋_GB2312"/>
          <w:spacing w:val="-6"/>
          <w:sz w:val="32"/>
          <w:szCs w:val="40"/>
        </w:rPr>
        <w:t>禹州市有关要求，结合我市粮食和物资储备系统实际，制定本方案。</w:t>
      </w:r>
    </w:p>
    <w:p w14:paraId="280956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一、总体要求</w:t>
      </w:r>
    </w:p>
    <w:p w14:paraId="6AC665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以习近平新时代中国特色社会主义思想为指导，全面贯彻党的二十大精神，认真落实省、许昌市、禹州市安全生产工作决策部署，坚持人民至上、生命至上，坚持安全第一、预防为主，坚持标本兼治、重在治本，坚持问题导向、目标导向和结果导向，深化源头治理、系统治理和综合治理。通过开展安全生产治本攻坚三年行动，粮食和物资储备系统统筹发展和安全的理念进一步强化，消减重大安全风险、消除重大事故隐患的积极性主动性显著增强。粮食和物资储备系统各单位有效落实安全生产主体责任，坚决遏制各类安全事故。2024年底前基本消除2023年及以前排查发现的重大事故隐患存量；2025年底前重大风险防控取得明显成效，重大事故隐患增量得到有效遏制；2026年底前完成粮食和物资储备系统安全提升任务。</w:t>
      </w:r>
    </w:p>
    <w:p w14:paraId="2D2FE1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二、主要任务</w:t>
      </w:r>
    </w:p>
    <w:p w14:paraId="6AB05B7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（一）夯实“三管三必须”责任</w:t>
      </w:r>
    </w:p>
    <w:p w14:paraId="28327F5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一是严格落实主体责任。</w:t>
      </w:r>
      <w:r>
        <w:rPr>
          <w:rFonts w:hint="eastAsia" w:ascii="仿宋_GB2312" w:hAnsi="仿宋_GB2312" w:eastAsia="仿宋_GB2312" w:cs="仿宋_GB2312"/>
          <w:sz w:val="32"/>
          <w:szCs w:val="40"/>
        </w:rPr>
        <w:t>推动粮食和物资储备系统各基层单位主要负责人严格落实法定职责，带头执行安全生产法律法规和标准规范。强化企业内部各岗位安全生产责任落实，健全完善全员安全生产责任制。加强安全生产法治教育，提高全员守法自觉性，建立自我约束、持续改进的安全生产内生机制。持续推进双重预防体系建设提质增效，着力推进双重预防与日常管理深度融合，积极探索以风险管理为核心的安全生产管理模式，切实将“时时放心不下”的责任感转化为“事事心中有底”的行动力。2024年底前，粮食和物资储备系统各单位全面梳理形成各岗位安全生产责任和工作任务“两个清单”。2025年底前，全面建立粮食和物资储备系统内部安全生产考核评价机制。</w:t>
      </w:r>
    </w:p>
    <w:p w14:paraId="65BA6A3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二是切实履行监管责任。</w:t>
      </w:r>
      <w:r>
        <w:rPr>
          <w:rFonts w:hint="eastAsia" w:ascii="仿宋_GB2312" w:hAnsi="仿宋_GB2312" w:eastAsia="仿宋_GB2312" w:cs="仿宋_GB2312"/>
          <w:sz w:val="32"/>
          <w:szCs w:val="40"/>
        </w:rPr>
        <w:t>禹州市发展和改革委员会依据职责规定，对粮食和物资储备系统安全生产工作实施监督管理。对于存在职责交叉、监管责任模糊的，要按照“谁批准谁负责、谁主导谁负责”的原则与有关部门厘清监管边界，明确监管责任，建立信息共享机制。推动建立安全监管企业清单，确保全覆盖、无遗漏。2024年底前，梳理完成粮食系统安全监管企业清单并动态更新，将所属物资储备仓库所有生产经营业务纳入清单管理；物资储备库制定完成出入库制度与仓库巡查制度。</w:t>
      </w:r>
    </w:p>
    <w:p w14:paraId="50CB30E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三是加强组织领导，明确责任分工。</w:t>
      </w:r>
      <w:r>
        <w:rPr>
          <w:rFonts w:hint="eastAsia" w:ascii="仿宋_GB2312" w:hAnsi="仿宋_GB2312" w:eastAsia="仿宋_GB2312" w:cs="仿宋_GB2312"/>
          <w:sz w:val="32"/>
          <w:szCs w:val="40"/>
        </w:rPr>
        <w:t>按照通知要求，</w:t>
      </w:r>
      <w:r>
        <w:rPr>
          <w:rFonts w:hint="eastAsia" w:ascii="仿宋_GB2312" w:hAnsi="仿宋_GB2312" w:eastAsia="仿宋_GB2312" w:cs="仿宋_GB2312"/>
          <w:sz w:val="32"/>
          <w:szCs w:val="40"/>
          <w:lang w:eastAsia="zh-CN"/>
        </w:rPr>
        <w:t>市发展改革</w:t>
      </w:r>
      <w:r>
        <w:rPr>
          <w:rFonts w:hint="eastAsia" w:ascii="仿宋_GB2312" w:hAnsi="仿宋_GB2312" w:eastAsia="仿宋_GB2312" w:cs="仿宋_GB2312"/>
          <w:sz w:val="32"/>
          <w:szCs w:val="40"/>
        </w:rPr>
        <w:t>委高度重视，成立了以党组书记、主任任组长，粮食安全工作由粮食和物资服务中心分管领导任副组长，储备股相关股室负责人为成员的工作领导小组，领导小组下设办公室，办公室设在粮食和物资服务中心储备股，负责粮食系统安全生产工作顺利开展，并做好与相关单位的沟通协调工作；物资储备安全工作由发改委分管领导任副组长，物资储备股相关股室负责人为成员的工作领导小组，领导小组下设办公室，办公室设在发改委物资储备股，负责物资储备系统安全生产工作顺利开展，并做好与相关单位的沟通协调工作。</w:t>
      </w:r>
    </w:p>
    <w:p w14:paraId="4B08A63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（二）加强宣传培训警示教育</w:t>
      </w:r>
    </w:p>
    <w:p w14:paraId="2CBA46C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一是开展主要负责人专题培训。</w:t>
      </w:r>
      <w:r>
        <w:rPr>
          <w:rFonts w:hint="eastAsia" w:ascii="仿宋_GB2312" w:hAnsi="仿宋_GB2312" w:eastAsia="仿宋_GB2312" w:cs="仿宋_GB2312"/>
          <w:sz w:val="32"/>
          <w:szCs w:val="40"/>
        </w:rPr>
        <w:t>指导粮食和物资服务中心制定培训计划，对全系统内各基层单位主要负责人、分管负责人及重点岗位人员开展全覆盖安全生产教育培训。2024年，粮食和物资服务中心分批开展主要负责人和分管负责人集中培训，此后每年对上述新任、新进人员开展培训。物资储备库开展防汛预案和安全知识培训。</w:t>
      </w:r>
    </w:p>
    <w:p w14:paraId="7EFB2B4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二是开展全覆盖的线上教育培训。</w:t>
      </w:r>
      <w:r>
        <w:rPr>
          <w:rFonts w:hint="eastAsia" w:ascii="仿宋_GB2312" w:hAnsi="仿宋_GB2312" w:eastAsia="仿宋_GB2312" w:cs="仿宋_GB2312"/>
          <w:sz w:val="32"/>
          <w:szCs w:val="40"/>
        </w:rPr>
        <w:t>2024年，粮食和物资服务中心进一步扩大国家粮食和储备局“安全生产培训”APP使用范围，充分利用好APP内以各类危险作业为重点编制的视频培训课程，实现安全管理人员、现场作业人员教育培训全覆盖。2025年，使用“安全生产培训”APP现场培训和考核功能，实现作业人员上岗前培训，逐步实现安全生产知识、安全技能在线考核，确保作业安全。</w:t>
      </w:r>
    </w:p>
    <w:p w14:paraId="24A5FB2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三是开展常态化警示教育活动。</w:t>
      </w:r>
      <w:r>
        <w:rPr>
          <w:rFonts w:hint="eastAsia" w:ascii="仿宋_GB2312" w:hAnsi="仿宋_GB2312" w:eastAsia="仿宋_GB2312" w:cs="仿宋_GB2312"/>
          <w:sz w:val="32"/>
          <w:szCs w:val="40"/>
        </w:rPr>
        <w:t>充分利用安全事故典型案例开展以案说法、以案警示、以案促改，以案促管。围绕典型案例的调查报告和责任追究报告，以事故为镜鉴，把最本质的问题、最核心的原因、最突出的危害、最深刻的教训讲清楚，力求做到“一厂出事故、万厂受教育，一地有风险、全市受警示”。各基层单位要对照《禹州市粮食系统安全培训和警示教育宣传活动方案》，按照“一月一培训、一月一警示、常态化宣传教育”的要求，常态化开展安全警示教育活动。</w:t>
      </w:r>
    </w:p>
    <w:p w14:paraId="0E4BCD0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四是开展针对性的安全生产宣传。</w:t>
      </w:r>
      <w:r>
        <w:rPr>
          <w:rFonts w:hint="eastAsia" w:ascii="仿宋_GB2312" w:hAnsi="仿宋_GB2312" w:eastAsia="仿宋_GB2312" w:cs="仿宋_GB2312"/>
          <w:sz w:val="32"/>
          <w:szCs w:val="40"/>
        </w:rPr>
        <w:t>持续开展安全生产月、消防宣传月等活动，引导从业人员践行安全的生产生活方式，推动安全宣传“五进”活动。积极向《中国粮食经济》杂志“安全生产”专栏投稿，定期宣传安全生产知识和典型经验做法，曝光存在的突出问题。对推动安全生产工作作出突出贡献的先进典型按照有关规定进行奖励，进一步激发粮食系统广大干部职工做好安全生产工作的积极性和创造性。</w:t>
      </w:r>
    </w:p>
    <w:p w14:paraId="69C63CD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（三）深入推进重大事故隐患排查整治</w:t>
      </w:r>
    </w:p>
    <w:p w14:paraId="32ECC47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一是严格落实重大事故隐患判定标准。</w:t>
      </w:r>
      <w:r>
        <w:rPr>
          <w:rFonts w:hint="eastAsia" w:ascii="仿宋_GB2312" w:hAnsi="仿宋_GB2312" w:eastAsia="仿宋_GB2312" w:cs="仿宋_GB2312"/>
          <w:sz w:val="32"/>
          <w:szCs w:val="40"/>
        </w:rPr>
        <w:t>深化巩固重大事故隐患专项排查整治2023行动成果，根据国家法律法规和标准规范，按照省、许昌市、禹州市有关要求，严格执行国家粮食和物资储备局重大事故隐患判定标准、安全检查指引、指南等配套文件制度。</w:t>
      </w:r>
    </w:p>
    <w:p w14:paraId="3E935CE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二是建立健全重大事故隐患自查自改常态化机制。</w:t>
      </w:r>
      <w:r>
        <w:rPr>
          <w:rFonts w:hint="eastAsia" w:ascii="仿宋_GB2312" w:hAnsi="仿宋_GB2312" w:eastAsia="仿宋_GB2312" w:cs="仿宋_GB2312"/>
          <w:sz w:val="32"/>
          <w:szCs w:val="40"/>
        </w:rPr>
        <w:t>推动粮食和物资储备系统各基层企业主要负责人每季度对本单位重大事故隐患排查整治情况至少开展1次全面检查，危险化学品储存单位每月至少1次。重点加强粉尘涉爆、粮食熏蒸和物资出入库作业、有限空间作业等重大隐患排查。完善并落实覆盖生产经营单位每一名从业人员的安全生产岗位责任制。完善重大事故隐患治理挂牌督办制度，建立健全审核把关销号机制，确保隐患闭环整改到位。对于未开展排查或者查出后拒不整改、未有效管控导致重大事故隐患长期存在的，启动责任倒查，查明问题原因，严肃追责问责。</w:t>
      </w:r>
    </w:p>
    <w:p w14:paraId="1BA616A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三是报送重大事故隐患数据。</w:t>
      </w:r>
      <w:r>
        <w:rPr>
          <w:rFonts w:hint="eastAsia" w:ascii="仿宋_GB2312" w:hAnsi="仿宋_GB2312" w:eastAsia="仿宋_GB2312" w:cs="仿宋_GB2312"/>
          <w:sz w:val="32"/>
          <w:szCs w:val="40"/>
        </w:rPr>
        <w:t>2024年底前，按照国家局、省局和许昌市发改委统一安排部署，认真落实国家粮食和物资储备局数据库运行管理机制，做好企业自查、督导检查、群众举报查实等各渠道排查的重大事故隐患数据上报工作，实行清单制管理并动态更新整改落实情况，推动照单逐条整改销号。</w:t>
      </w:r>
    </w:p>
    <w:p w14:paraId="5648A93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（四）强化安全科技支撑和工程治理</w:t>
      </w:r>
    </w:p>
    <w:p w14:paraId="122FA18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一是做好安全生产监管模式向事前预防数字化转型。</w:t>
      </w:r>
      <w:r>
        <w:rPr>
          <w:rFonts w:hint="eastAsia" w:ascii="仿宋_GB2312" w:hAnsi="仿宋_GB2312" w:eastAsia="仿宋_GB2312" w:cs="仿宋_GB2312"/>
          <w:sz w:val="32"/>
          <w:szCs w:val="40"/>
        </w:rPr>
        <w:t>按照国家局和省局统一安排部署，积极参与重大危险源风险监测预警平台建设，推动实现重点风险“一张图”，隐患排查治理“一张网”，责任落实“一张表”。</w:t>
      </w:r>
    </w:p>
    <w:p w14:paraId="6760BD4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二是深入开展通用仓库升级改造。</w:t>
      </w:r>
      <w:r>
        <w:rPr>
          <w:rFonts w:hint="eastAsia" w:ascii="仿宋_GB2312" w:hAnsi="仿宋_GB2312" w:eastAsia="仿宋_GB2312" w:cs="仿宋_GB2312"/>
          <w:sz w:val="32"/>
          <w:szCs w:val="40"/>
        </w:rPr>
        <w:t>结合国家储备通用仓库加固改造和安全提升工作，持续推动全系统安全基础设施提质增效。</w:t>
      </w:r>
    </w:p>
    <w:p w14:paraId="72A814A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（五）提升从业人员安全素质能力</w:t>
      </w:r>
    </w:p>
    <w:p w14:paraId="461E160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一是深化安全技能培训。</w:t>
      </w:r>
      <w:r>
        <w:rPr>
          <w:rFonts w:hint="eastAsia" w:ascii="仿宋_GB2312" w:hAnsi="仿宋_GB2312" w:eastAsia="仿宋_GB2312" w:cs="仿宋_GB2312"/>
          <w:sz w:val="32"/>
          <w:szCs w:val="40"/>
        </w:rPr>
        <w:t>推动从业人员安全技能培训深化提升，严格重点岗位安全生产知识和管理能力考核，以及特种作业人员安全技术培训考核，确保持证上岗，强化教育培训动态管理。贯彻落实《河南省安全生产条例》等，大力推动生产经营单位加强对外包外租等关联单位的安全生产指导、监督，将接受其作业指令的劳务派遣、灵活用工等人员纳入本单位安全生产管理体系，严格安全培训和管理，切实提升有关从业人员的安全素质和能力。</w:t>
      </w:r>
    </w:p>
    <w:p w14:paraId="4C10651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二是提升从业人员疏散逃生避险意识能力。</w:t>
      </w:r>
      <w:r>
        <w:rPr>
          <w:rFonts w:hint="eastAsia" w:ascii="仿宋_GB2312" w:hAnsi="仿宋_GB2312" w:eastAsia="仿宋_GB2312" w:cs="仿宋_GB2312"/>
          <w:sz w:val="32"/>
          <w:szCs w:val="40"/>
        </w:rPr>
        <w:t>粮食和物资服务中心组织粮食系统各单位每年至少组织开展一次疏散逃生演练（危险化学品储存企事业单位每半年至少一次）,让全体从业人员熟知逃生通道、安全出口及应急处置要求，形成常态化机制。物资储备库每年至少开展一次汛期防汛应急演练和消防应急演练，让应急队员熟知消防知识和消防器材使用方法，提升应急队员应对突发事件的处置能力。</w:t>
      </w:r>
    </w:p>
    <w:p w14:paraId="573E03F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（六）加大安全生产督导检查和指导帮扶力度</w:t>
      </w:r>
    </w:p>
    <w:p w14:paraId="3AFAA44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一是完善举报渠道和奖励机制。</w:t>
      </w:r>
      <w:r>
        <w:rPr>
          <w:rFonts w:hint="eastAsia" w:ascii="仿宋_GB2312" w:hAnsi="仿宋_GB2312" w:eastAsia="仿宋_GB2312" w:cs="仿宋_GB2312"/>
          <w:sz w:val="32"/>
          <w:szCs w:val="40"/>
        </w:rPr>
        <w:t>通过采取加大奖励力度、完善保密机制、鼓励线索清晰的匿名举报等措施，充分发动从业人员和社会群众举报重大事故隐患、非法违规及事故瞒报漏报行为。</w:t>
      </w:r>
    </w:p>
    <w:p w14:paraId="3E54122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二是深入开展精准督导检查。</w:t>
      </w:r>
      <w:r>
        <w:rPr>
          <w:rFonts w:hint="eastAsia" w:ascii="仿宋_GB2312" w:hAnsi="仿宋_GB2312" w:eastAsia="仿宋_GB2312" w:cs="仿宋_GB2312"/>
          <w:sz w:val="32"/>
          <w:szCs w:val="40"/>
        </w:rPr>
        <w:t>严格落实安全生产“领导＋专班+专家”机制，积极协调推进联合安全督导检查，综合运用“四不两直”、明查暗访、县际交叉检查、“互联网+督导检查”等方式，聚焦重大事故隐患排查整治，深入推进精准检查，及时消除风险隐患。</w:t>
      </w:r>
    </w:p>
    <w:p w14:paraId="23D1966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（七）开展安全生产标准化达标创建</w:t>
      </w:r>
    </w:p>
    <w:p w14:paraId="56A371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参照《企业安全生产标准化基本规范》（GB/T 33000）及有关行业领域安全生产标准化评审标准，指导粮食企业围绕作业安全、隐患排查和治理、重大危险源监控等方面全面提升安全生产管理水平，持续改进安全生产工作。2024年在督促指导粮食收储企业完成自主建设的基础上，推动具备条件的企业逐步完成安全生产标准化达标工作。大力选树安全生产标准化建设标杆单位，完善达标企业激励政策措施。2025年底前，打造安全生产标准化标杆企业，在粮食系统推广安全生产管理体系先进经验。积极推动全系统粮食企业开展安全生产标准化达标工作。</w:t>
      </w:r>
    </w:p>
    <w:p w14:paraId="6DE97F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三、保障措施</w:t>
      </w:r>
    </w:p>
    <w:p w14:paraId="4CA2DF7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（一）加强组织领导</w:t>
      </w:r>
    </w:p>
    <w:p w14:paraId="50DC22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粮食和物资系统各单位要坚持以铁心、铁腕、铁抓，高质、高标、高效推进治本攻坚三年行动各项工作落实落细，主要负责同志要亲自召开专题会议进行动员部署，定期听取安全生产治本攻坚三年行动进展情况汇报，其他负责同志及时研究分管业务范围安全生产突出问题，并定期开展督导调研。粮食和物资服务中心安全生产领导小组将成立工作专班，加大统筹协调和督促推动力度，各单位也要成立相应的专班，协调推动本单位安全生产治本攻坚三年行动各项工作。</w:t>
      </w:r>
    </w:p>
    <w:p w14:paraId="477651E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（二）加大安全投入</w:t>
      </w:r>
    </w:p>
    <w:p w14:paraId="5C1B89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粮食和物资系统各单位要聚焦制约安全生产的重点难点问题加强统筹规划、编制预算、落实整治资金，一张蓝图绘到底，以久久为功的劲头持续推进“人防、技防、工程防、管理防”等治本之策，不断提升本质安全水平。各单位要加大安全生产投入力度，保障资金投入，确保满足安全生产要求。</w:t>
      </w:r>
    </w:p>
    <w:p w14:paraId="6B03F65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（三）强化正向激励</w:t>
      </w:r>
    </w:p>
    <w:p w14:paraId="6111C0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粮食和物资系统采取正向激励措施，加大对治本攻坚三年行动工作中表现先进单位的表扬力度，评选出一批具有代表性的典型案例。通过强化正面典型的引导和示范作用，以点带面，推动整体工作水平提升。</w:t>
      </w:r>
    </w:p>
    <w:p w14:paraId="256B840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（四）严格督促检查</w:t>
      </w:r>
    </w:p>
    <w:p w14:paraId="44880F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粮食和物资服务中心将严格落实“多通报、多发督促函、多暗访”要求，将治本攻坚三年行动作为安全生产督导检查重点，及时通报典型案例。粮食和物资服务中心将结合实际，建立健全考核督导、督查督办、责任倒查等各项工作机制，严格问责问效，推动安全生产治本攻坚三年行动落实落地。</w:t>
      </w:r>
    </w:p>
    <w:p w14:paraId="072EE2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员：郭春杰</w:t>
      </w:r>
    </w:p>
    <w:p w14:paraId="251082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联系电话：1306953758</w:t>
      </w:r>
      <w:r>
        <w:rPr>
          <w:rFonts w:hint="eastAsia" w:ascii="仿宋_GB2312" w:hAnsi="仿宋_GB2312" w:eastAsia="仿宋_GB2312" w:cs="仿宋_GB2312"/>
          <w:sz w:val="32"/>
          <w:szCs w:val="40"/>
          <w:lang w:val="en-US" w:eastAsia="zh-CN"/>
        </w:rPr>
        <w:t>2</w:t>
      </w:r>
    </w:p>
    <w:p w14:paraId="6CD7C31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3CC4B66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78FC7E6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0C2447A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17C5C8F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59BA293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2FD129E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75FF2A9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2074DF5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7D64B84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431B133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72CCD47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47EAC3A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5575F3C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3F3DBD6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040F107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68954A1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2664AFB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rPr>
        <w:t>禹州市安全生产治本攻坚三年行动实施方案(2024—2026年)教体系统</w:t>
      </w:r>
      <w:r>
        <w:rPr>
          <w:rFonts w:hint="eastAsia" w:ascii="方正小标宋简体" w:hAnsi="方正小标宋简体" w:eastAsia="方正小标宋简体" w:cs="方正小标宋简体"/>
          <w:sz w:val="44"/>
          <w:szCs w:val="52"/>
          <w:lang w:eastAsia="zh-CN"/>
        </w:rPr>
        <w:t>子方案</w:t>
      </w:r>
    </w:p>
    <w:p w14:paraId="554168A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rPr>
      </w:pPr>
    </w:p>
    <w:p w14:paraId="2372E8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认真贯彻落实国家、省、市关于安全生产决策部署，进一步夯实安全工作基层基础，从根本上消除事故隐患，有效防范遏制安全事故，按照《河南省安全生产治本攻坚三年行动实施方案(2024—2026年)》、《许昌市教育系统安全生产治本攻坚三年行动方案(2024—2026年)》、《许昌市安全生产治本攻坚三年行动实施方案(2024—2026年)》,结合我市实际，制定本方案。</w:t>
      </w:r>
    </w:p>
    <w:p w14:paraId="1D31AE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一、工作目标</w:t>
      </w:r>
    </w:p>
    <w:p w14:paraId="4101D9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过三年治本攻坚，进一步强化安全理念，增强坚守安全红线，消减重大安全风险、消除重大事故隐患的意愿和能力进一步提升，师生安全意识和避险逃生能力进一步增强，实行清单制管理并动态更新整改落实情况，建立健全重大事故隐患动态清零的常态化机制，坚持“党政督导+专家检查+纪检监察的“三位一体”工作模式，总结先进工作经验的基础上，进一步巩固和深化专项行动工作成效，推广安全生产管理体系先进经验，提升本质安全生产水平，维护全市教体系统安全形势保持稳定。</w:t>
      </w:r>
    </w:p>
    <w:p w14:paraId="603624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lang w:eastAsia="zh-CN"/>
        </w:rPr>
        <w:t>二</w:t>
      </w:r>
      <w:r>
        <w:rPr>
          <w:rFonts w:hint="eastAsia" w:ascii="黑体" w:hAnsi="黑体" w:eastAsia="黑体" w:cs="黑体"/>
          <w:sz w:val="32"/>
          <w:szCs w:val="40"/>
        </w:rPr>
        <w:t>、主要任务</w:t>
      </w:r>
    </w:p>
    <w:p w14:paraId="3CEC7BF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lang w:eastAsia="zh-CN"/>
        </w:rPr>
        <w:t>（一）</w:t>
      </w:r>
      <w:r>
        <w:rPr>
          <w:rFonts w:hint="eastAsia" w:ascii="楷体_GB2312" w:hAnsi="楷体_GB2312" w:eastAsia="楷体_GB2312" w:cs="楷体_GB2312"/>
          <w:b/>
          <w:bCs/>
          <w:sz w:val="32"/>
          <w:szCs w:val="40"/>
        </w:rPr>
        <w:t>安全责任引领行动</w:t>
      </w:r>
    </w:p>
    <w:p w14:paraId="2E3B940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1.强化安全管理责任。</w:t>
      </w:r>
      <w:r>
        <w:rPr>
          <w:rFonts w:hint="eastAsia" w:ascii="仿宋_GB2312" w:hAnsi="仿宋_GB2312" w:eastAsia="仿宋_GB2312" w:cs="仿宋_GB2312"/>
          <w:sz w:val="32"/>
          <w:szCs w:val="40"/>
        </w:rPr>
        <w:t>从源头上压实职责，按照“党政同责、一岗双责、齐抓共管、失职追责”和“三管三必须”要求，完善各级各类学校安全管理责任制实施细则，科学设置“平安校园”创建指标体系。各级各类学校主要负责同志每月至少组织一次安全工作会商研判或检查督导一次安全工作，研究解决安全问题。</w:t>
      </w:r>
    </w:p>
    <w:p w14:paraId="4C1B97B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2.强化隐患排查整治。</w:t>
      </w:r>
      <w:r>
        <w:rPr>
          <w:rFonts w:hint="eastAsia" w:ascii="仿宋_GB2312" w:hAnsi="仿宋_GB2312" w:eastAsia="仿宋_GB2312" w:cs="仿宋_GB2312"/>
          <w:sz w:val="32"/>
          <w:szCs w:val="40"/>
        </w:rPr>
        <w:t>持续开展教体系统安全生产“九查一打”专项行动。深入开展“大排查、大起底、大整治”专项行动。推动解决安全工作教训吸取不深刻、重大事故隐患排查整治不深入、安全主体责任不落实等突出问题，全面排险除患，筑牢安全防线。建立定期专项督查和常态化检查、暗访、通报制度。完善学校安全隐患排查、登记、整改、报告、销账闭环管理机制，形成风险管控责任清单。</w:t>
      </w:r>
    </w:p>
    <w:p w14:paraId="7E0D15C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lang w:eastAsia="zh-CN"/>
        </w:rPr>
        <w:t>（二）</w:t>
      </w:r>
      <w:r>
        <w:rPr>
          <w:rFonts w:hint="eastAsia" w:ascii="楷体_GB2312" w:hAnsi="楷体_GB2312" w:eastAsia="楷体_GB2312" w:cs="楷体_GB2312"/>
          <w:b/>
          <w:bCs/>
          <w:sz w:val="32"/>
          <w:szCs w:val="40"/>
        </w:rPr>
        <w:t>重点领域专项治理行动</w:t>
      </w:r>
    </w:p>
    <w:p w14:paraId="53159BA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3.开展消防安全专项行动。</w:t>
      </w:r>
      <w:r>
        <w:rPr>
          <w:rFonts w:hint="eastAsia" w:ascii="仿宋_GB2312" w:hAnsi="仿宋_GB2312" w:eastAsia="仿宋_GB2312" w:cs="仿宋_GB2312"/>
          <w:sz w:val="32"/>
          <w:szCs w:val="40"/>
        </w:rPr>
        <w:t>贯彻落实好教育部、国家消防救援局《中小学校、幼儿园消防安全安全十项规定》(教发厅《2024》1号),突出“致命风险因素”</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安全出口，消防设施设备，用电安全，燃气安全，疏散逃生演练，易燃可燃彩钢板和保温材料，学生宿舍，电动自行车停放充电，实验室危化品管理</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、“三清”</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清理安全出口、疏散通道、楼梯堆放的各类物品，以及设置的障碍物；清理违规设置的影响逃生和灭火救援的铁栅栏、防盗网；清理场所环境内违规存放的各类易燃易爆物品、可燃杂物，以及私拉乱接的电线、插线板和大功率用电设备</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、“两管”</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管火源，管动火作业</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等消防安全重点问题，常态化开展消防安全大排查、大整治、大曝光、大演练、大督导行动。</w:t>
      </w:r>
    </w:p>
    <w:p w14:paraId="10F8E22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4.开展防范学生非正常死亡专项行动。</w:t>
      </w:r>
      <w:r>
        <w:rPr>
          <w:rFonts w:hint="eastAsia" w:ascii="仿宋_GB2312" w:hAnsi="仿宋_GB2312" w:eastAsia="仿宋_GB2312" w:cs="仿宋_GB2312"/>
          <w:sz w:val="32"/>
          <w:szCs w:val="40"/>
        </w:rPr>
        <w:t>提升校园安全防护水平，严密防范校园内学生自杀、坠楼事件的发生。推进心理辅导室建设，每年全覆盖开展1次学生心理健康测评，深入开展法治教育、心理健康教育和防欺凌安全教育，培养学生自信自尊自强的心理品质和健全人格；密切关注学生思想动态和心理状况，建立健全留守儿童、单亲家庭学生、有心理障碍学生“三张清单”,全面建立学生心理健康绿、黄、橙“三色档案”,确保重点学生群体全部纳入管理和帮扶。</w:t>
      </w:r>
    </w:p>
    <w:p w14:paraId="7FB78A4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5.开展交通安全专项行动。</w:t>
      </w:r>
      <w:r>
        <w:rPr>
          <w:rFonts w:hint="eastAsia" w:ascii="仿宋_GB2312" w:hAnsi="仿宋_GB2312" w:eastAsia="仿宋_GB2312" w:cs="仿宋_GB2312"/>
          <w:sz w:val="32"/>
          <w:szCs w:val="40"/>
        </w:rPr>
        <w:t>健全进出校园车辆报备、审批、查验、登记措施，强化校园车辆行驶和停放管理，保障校园车辆安全。加强交通安全教育，引导学生自觉遵守交通安全法规，不无证驾驶机动车，不违法骑行非机动车。配合公安交管、交通运输部门，加强学校周边交通秩序治理，特别是强化上下学期间交通安全工作，确保交通安全。</w:t>
      </w:r>
    </w:p>
    <w:p w14:paraId="4484CCE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6.开展食品卫生安全专项行动。</w:t>
      </w:r>
      <w:r>
        <w:rPr>
          <w:rFonts w:hint="eastAsia" w:ascii="仿宋_GB2312" w:hAnsi="仿宋_GB2312" w:eastAsia="仿宋_GB2312" w:cs="仿宋_GB2312"/>
          <w:sz w:val="32"/>
          <w:szCs w:val="40"/>
        </w:rPr>
        <w:t>完善学生食堂监管机制，多途径引导校外供餐企业通过质量体系认证，联合有关部门实行校外供餐企业靶向治理。落实中小学、幼儿园集体用餐陪餐制度。健全学校突发公共卫生事件信息报告、调查等制度，完善常态化传染病防控方案和应急预案，扎实落实各项防控措施，最大限度保障师生生命健康。</w:t>
      </w:r>
    </w:p>
    <w:p w14:paraId="6B535AA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7.开展“防欺凌”和“反电诈”专项行动。</w:t>
      </w:r>
      <w:r>
        <w:rPr>
          <w:rFonts w:hint="eastAsia" w:ascii="仿宋_GB2312" w:hAnsi="仿宋_GB2312" w:eastAsia="仿宋_GB2312" w:cs="仿宋_GB2312"/>
          <w:sz w:val="32"/>
          <w:szCs w:val="40"/>
        </w:rPr>
        <w:t>完善对学生不良行为早期干预机制，建立学生矛盾纠纷排查制度，依法依规处置校园欺凌和暴力事件。加强预防，常态化开展联防联控，努力降低校园电信诈骗发生率。与公安机关联合建立性侵、吸毒、盗窃等违法犯罪信息共享制度，构建预防侵害未成年人犯罪的“防火墙”。同时，统筹做好极端天气防范应对、传染病防控、反恐、扫黑除恶、防震减灾、防汛抗旱，防溺亡和燃气、实验室危化品、特种设备等工作，最大限度防范和遏制教育安全稳定事件的发生。</w:t>
      </w:r>
    </w:p>
    <w:p w14:paraId="13B26E6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lang w:eastAsia="zh-CN"/>
        </w:rPr>
        <w:t>（三）</w:t>
      </w:r>
      <w:r>
        <w:rPr>
          <w:rFonts w:hint="eastAsia" w:ascii="楷体_GB2312" w:hAnsi="楷体_GB2312" w:eastAsia="楷体_GB2312" w:cs="楷体_GB2312"/>
          <w:b/>
          <w:bCs/>
          <w:sz w:val="32"/>
          <w:szCs w:val="40"/>
        </w:rPr>
        <w:t>治理能力提升行动</w:t>
      </w:r>
    </w:p>
    <w:p w14:paraId="33BF05C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8.升级“三防”建设。</w:t>
      </w:r>
      <w:r>
        <w:rPr>
          <w:rFonts w:hint="eastAsia" w:ascii="仿宋_GB2312" w:hAnsi="仿宋_GB2312" w:eastAsia="仿宋_GB2312" w:cs="仿宋_GB2312"/>
          <w:sz w:val="32"/>
          <w:szCs w:val="40"/>
        </w:rPr>
        <w:t>一是加强安保队伍建设。配齐配强专职保安员，确保配备率达到100%。二是加强安防设施建设。各级各类学校设置符合要求的围墙或其他实体屏障等周界设施，安装或改建可封闭大门，对车辆可以直接驶入的学校大门口设置防冲撞设施，配齐配全防刺背心、橡胶棍、钢叉等门卫防卫器械。推进在校园内存在坠楼风险的部位安装防护设施设备。三是推进“智慧安防”建设。加大“互联网+安全”推广应用力度，推动现场安全检查和线上安全巡查有机结合。确保全市中小学、幼儿园一键式报警、视频监控安装率达到100%,实现与公安等部门互联互通。</w:t>
      </w:r>
    </w:p>
    <w:p w14:paraId="78845C5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9.净化校园周边环境。</w:t>
      </w:r>
      <w:r>
        <w:rPr>
          <w:rFonts w:hint="eastAsia" w:ascii="仿宋_GB2312" w:hAnsi="仿宋_GB2312" w:eastAsia="仿宋_GB2312" w:cs="仿宋_GB2312"/>
          <w:sz w:val="32"/>
          <w:szCs w:val="40"/>
        </w:rPr>
        <w:t>联合相关执法部门定期开展校园周边环境专项整治，落实问题整改通报制度，加强校园周边安全管理。强化警校联动。严格执行上下学时段“高峰勤务机制，加强校园周边定点执勤和网格化巡逻巡查，加强校园“护学岗”建设。依托“雪亮工程”等技防平台，将校门及校园周边区域作为监控重点，实现对重点人员、突发事件提前预警和有效管控。</w:t>
      </w:r>
    </w:p>
    <w:p w14:paraId="7419A69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10.强化安全教育培训。</w:t>
      </w:r>
      <w:r>
        <w:rPr>
          <w:rFonts w:hint="eastAsia" w:ascii="仿宋_GB2312" w:hAnsi="仿宋_GB2312" w:eastAsia="仿宋_GB2312" w:cs="仿宋_GB2312"/>
          <w:sz w:val="32"/>
          <w:szCs w:val="40"/>
        </w:rPr>
        <w:t>完善“法治副校长”制度，每所学校至少配备1名法治副校长，发挥好作用。根据季节特点，设置安全教育主题，有针对性的开展防溺水、消防安全、防震减灾、防欺凌、交通安全、防范电信诈骗等各项安全教育，培养师生安全意识，聚焦“人人讲安全，个个会应急”，做好校园安全事故案例警示。通过开设专题安全教育课、开展技能培训、发放安全知识手册、致家长一封信等方式，加强师生安全宣传教育力度。细化规范师生应急处置方式方法，常态化开展应急演练，提升师生的安全意识和自救互救能力。全面细化完善安全教育培训的频次、范围、时间等规定要求，坚持评选安全教育优质课和微视频，支持有条件市直学校建设安全教育场馆和实训基地，开展师生安全实践教育培训。完善学校安全管理干部队伍培训机制，每年开展1次全覆盖业务培训。健全教育培训效果督导检查机制，加强教育培训动态管理。汇总、动态研判、督导检查等机制，切实加大重大事故隐患整治推动力度。对于未开展排查、明明有问题却查不出或者查出后拒不整改、虚假整改等导致重大事故隐患长期存在的，依法依规严肃责任追究。</w:t>
      </w:r>
    </w:p>
    <w:p w14:paraId="6C5942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lang w:eastAsia="zh-CN"/>
        </w:rPr>
        <w:t>三</w:t>
      </w:r>
      <w:r>
        <w:rPr>
          <w:rFonts w:hint="eastAsia" w:ascii="黑体" w:hAnsi="黑体" w:eastAsia="黑体" w:cs="黑体"/>
          <w:sz w:val="32"/>
          <w:szCs w:val="40"/>
        </w:rPr>
        <w:t>、保障措施</w:t>
      </w:r>
    </w:p>
    <w:p w14:paraId="3E521F5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（一）</w:t>
      </w:r>
      <w:r>
        <w:rPr>
          <w:rFonts w:hint="eastAsia" w:ascii="楷体_GB2312" w:hAnsi="楷体_GB2312" w:eastAsia="楷体_GB2312" w:cs="楷体_GB2312"/>
          <w:b/>
          <w:bCs/>
          <w:sz w:val="32"/>
          <w:szCs w:val="40"/>
        </w:rPr>
        <w:t>加强组织领导。</w:t>
      </w:r>
      <w:r>
        <w:rPr>
          <w:rFonts w:hint="eastAsia" w:ascii="仿宋_GB2312" w:hAnsi="仿宋_GB2312" w:eastAsia="仿宋_GB2312" w:cs="仿宋_GB2312"/>
          <w:b w:val="0"/>
          <w:bCs w:val="0"/>
          <w:sz w:val="32"/>
          <w:szCs w:val="40"/>
          <w:lang w:eastAsia="zh-CN"/>
        </w:rPr>
        <w:t>为保障教体系统治本攻坚三年行动扎实开展，市教体局</w:t>
      </w:r>
      <w:r>
        <w:rPr>
          <w:rFonts w:hint="eastAsia" w:ascii="仿宋_GB2312" w:hAnsi="仿宋_GB2312" w:eastAsia="仿宋_GB2312" w:cs="仿宋_GB2312"/>
          <w:b w:val="0"/>
          <w:bCs w:val="0"/>
          <w:sz w:val="32"/>
          <w:szCs w:val="40"/>
        </w:rPr>
        <w:t>成立</w:t>
      </w:r>
      <w:r>
        <w:rPr>
          <w:rFonts w:hint="eastAsia" w:ascii="仿宋_GB2312" w:hAnsi="仿宋_GB2312" w:eastAsia="仿宋_GB2312" w:cs="仿宋_GB2312"/>
          <w:sz w:val="32"/>
          <w:szCs w:val="40"/>
        </w:rPr>
        <w:t>党组书记、局长</w:t>
      </w:r>
      <w:r>
        <w:rPr>
          <w:rFonts w:hint="eastAsia" w:ascii="仿宋_GB2312" w:hAnsi="仿宋_GB2312" w:eastAsia="仿宋_GB2312" w:cs="仿宋_GB2312"/>
          <w:sz w:val="32"/>
          <w:szCs w:val="40"/>
          <w:lang w:eastAsia="zh-CN"/>
        </w:rPr>
        <w:t>任</w:t>
      </w:r>
      <w:r>
        <w:rPr>
          <w:rFonts w:hint="eastAsia" w:ascii="仿宋_GB2312" w:hAnsi="仿宋_GB2312" w:eastAsia="仿宋_GB2312" w:cs="仿宋_GB2312"/>
          <w:sz w:val="32"/>
          <w:szCs w:val="40"/>
        </w:rPr>
        <w:t>组长</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党组成员、总督学</w:t>
      </w:r>
      <w:r>
        <w:rPr>
          <w:rFonts w:hint="eastAsia" w:ascii="仿宋_GB2312" w:hAnsi="仿宋_GB2312" w:eastAsia="仿宋_GB2312" w:cs="仿宋_GB2312"/>
          <w:sz w:val="32"/>
          <w:szCs w:val="40"/>
          <w:lang w:eastAsia="zh-CN"/>
        </w:rPr>
        <w:t>任副组长，机关</w:t>
      </w:r>
      <w:r>
        <w:rPr>
          <w:rFonts w:hint="eastAsia" w:ascii="仿宋_GB2312" w:hAnsi="仿宋_GB2312" w:eastAsia="仿宋_GB2312" w:cs="仿宋_GB2312"/>
          <w:sz w:val="32"/>
          <w:szCs w:val="40"/>
        </w:rPr>
        <w:t>各股室负责人</w:t>
      </w:r>
      <w:r>
        <w:rPr>
          <w:rFonts w:hint="eastAsia" w:ascii="仿宋_GB2312" w:hAnsi="仿宋_GB2312" w:eastAsia="仿宋_GB2312" w:cs="仿宋_GB2312"/>
          <w:sz w:val="32"/>
          <w:szCs w:val="40"/>
          <w:lang w:eastAsia="zh-CN"/>
        </w:rPr>
        <w:t>为成员的治本攻坚三年行动</w:t>
      </w:r>
      <w:r>
        <w:rPr>
          <w:rFonts w:hint="eastAsia" w:ascii="仿宋_GB2312" w:hAnsi="仿宋_GB2312" w:eastAsia="仿宋_GB2312" w:cs="仿宋_GB2312"/>
          <w:b w:val="0"/>
          <w:bCs w:val="0"/>
          <w:sz w:val="32"/>
          <w:szCs w:val="40"/>
        </w:rPr>
        <w:t>工作领导小组</w:t>
      </w:r>
      <w:r>
        <w:rPr>
          <w:rFonts w:hint="eastAsia" w:ascii="仿宋_GB2312" w:hAnsi="仿宋_GB2312" w:eastAsia="仿宋_GB2312" w:cs="仿宋_GB2312"/>
          <w:b w:val="0"/>
          <w:bCs w:val="0"/>
          <w:sz w:val="32"/>
          <w:szCs w:val="40"/>
          <w:lang w:eastAsia="zh-CN"/>
        </w:rPr>
        <w:t>，统筹推进三年行动工作。</w:t>
      </w:r>
      <w:r>
        <w:rPr>
          <w:rFonts w:hint="eastAsia" w:ascii="仿宋_GB2312" w:hAnsi="仿宋_GB2312" w:eastAsia="仿宋_GB2312" w:cs="仿宋_GB2312"/>
          <w:sz w:val="32"/>
          <w:szCs w:val="40"/>
        </w:rPr>
        <w:t>各级各类学校要坚持铁腕、高效推进治本攻坚三年行动，主要负责同志要亲自部署安排，全面规范并建立领导干部安全职责清单和年度任务清单，将安全教育培训列入领导干部的必修课程，加强经常性教育培训。</w:t>
      </w:r>
    </w:p>
    <w:p w14:paraId="0CCA358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（二）</w:t>
      </w:r>
      <w:r>
        <w:rPr>
          <w:rFonts w:hint="eastAsia" w:ascii="楷体_GB2312" w:hAnsi="楷体_GB2312" w:eastAsia="楷体_GB2312" w:cs="楷体_GB2312"/>
          <w:b/>
          <w:bCs/>
          <w:sz w:val="32"/>
          <w:szCs w:val="40"/>
        </w:rPr>
        <w:t>加强安全投入。</w:t>
      </w:r>
      <w:r>
        <w:rPr>
          <w:rFonts w:hint="eastAsia" w:ascii="仿宋_GB2312" w:hAnsi="仿宋_GB2312" w:eastAsia="仿宋_GB2312" w:cs="仿宋_GB2312"/>
          <w:sz w:val="32"/>
          <w:szCs w:val="40"/>
        </w:rPr>
        <w:t>要强化安全工作投入，科学合理安排预算，确保重大事故风险隐患治理资金，切实做好安全生产治本攻坚各项任务措施的支撑保障。要聚焦制约安全的重点难点问题加强统筹规划，落实整治资金，一张蓝图绘到底，久久为功，持续推进“人防、技防、物防、管理防”;不断提升本质安全水平。民办学校举办者要足额保障校园安全防范建设所需经费。</w:t>
      </w:r>
    </w:p>
    <w:p w14:paraId="797B32D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（三）</w:t>
      </w:r>
      <w:r>
        <w:rPr>
          <w:rFonts w:hint="eastAsia" w:ascii="楷体_GB2312" w:hAnsi="楷体_GB2312" w:eastAsia="楷体_GB2312" w:cs="楷体_GB2312"/>
          <w:b/>
          <w:bCs/>
          <w:sz w:val="32"/>
          <w:szCs w:val="40"/>
        </w:rPr>
        <w:t>强化激励问责。</w:t>
      </w:r>
      <w:r>
        <w:rPr>
          <w:rFonts w:hint="eastAsia" w:ascii="仿宋_GB2312" w:hAnsi="仿宋_GB2312" w:eastAsia="仿宋_GB2312" w:cs="仿宋_GB2312"/>
          <w:sz w:val="32"/>
          <w:szCs w:val="40"/>
        </w:rPr>
        <w:t>各级各类学校要强化正向激励，对治本攻坚工作中成绩显著的单位个人进行通报表扬，以点带面推动校园安全整体工作水平提升。要严格问责问效，对重大事故隐患排查整治不力等突出问题进行约谈、通报等，强化责任追究，推动安全生产治本攻坚行动落实落地。</w:t>
      </w:r>
    </w:p>
    <w:p w14:paraId="2C7149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员：贺理伟</w:t>
      </w:r>
    </w:p>
    <w:p w14:paraId="079115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联系电话：13569482666</w:t>
      </w:r>
    </w:p>
    <w:p w14:paraId="5CB49DE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6463CBD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76F7749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01148EC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4347166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59186FD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2E3D9AB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589F03B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14EDD84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ADCE68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49843D8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233E0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0DEC2831">
      <w:pPr>
        <w:bidi w:val="0"/>
        <w:rPr>
          <w:rFonts w:hint="eastAsia"/>
        </w:rPr>
      </w:pPr>
    </w:p>
    <w:p w14:paraId="1A73CE2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32FDB66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7E1A467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552028A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5F925BC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206B6F4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p>
    <w:p w14:paraId="4E5376B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禹州市安全生产治本攻坚三年行动方案（2024-2026年）工业和信息化系统</w:t>
      </w:r>
    </w:p>
    <w:p w14:paraId="00F08F88">
      <w:pPr>
        <w:bidi w:val="0"/>
        <w:rPr>
          <w:rFonts w:hint="eastAsia"/>
          <w:sz w:val="32"/>
          <w:szCs w:val="40"/>
          <w:lang w:eastAsia="zh-CN"/>
        </w:rPr>
      </w:pPr>
    </w:p>
    <w:p w14:paraId="6B13B9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为认真贯彻落实习近平总书记关于安全生产系列重要指示精神，进一步夯实工业相关行业安全生产基础，坚决防范遏制重特大生产安全事故，按照许昌市工信局《工业和信息化系统安全生产治本攻坚三年行动方案（2024-2026年）》(许工信〔2024〕10号)和禹州市安委会《禹州市安全生产治本攻坚三年行动实施方案（2024-2026年）》（禹安〔2024〕8号）总体要求，结合我市工信系统工作实际，制定本方案。</w:t>
      </w:r>
    </w:p>
    <w:p w14:paraId="346E62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eastAsia="zh-CN"/>
        </w:rPr>
      </w:pPr>
      <w:r>
        <w:rPr>
          <w:rFonts w:hint="eastAsia" w:ascii="黑体" w:hAnsi="黑体" w:eastAsia="黑体" w:cs="黑体"/>
          <w:sz w:val="32"/>
          <w:szCs w:val="40"/>
          <w:lang w:eastAsia="zh-CN"/>
        </w:rPr>
        <w:t>一、工作目标</w:t>
      </w:r>
    </w:p>
    <w:p w14:paraId="68766E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通过三年治本攻坚，立足源头预防，做到关口前移，强化安全和事故预防理论宣传贯彻，深刻理解习近平总书记关于安全生产重要论述精神实质和丰富内涵并将其应用于实践，提高发现问题和解决问题的能力；全市工业企业统筹发展和安全的理念进一步强化，坚守安全红线的意识更加强烈，消减重大安全风险、消除重大事故隐患的积极性主动性显著增强；工业相关行业安全生产责任进一步压实，相关工业企业安全管理水平进一步提升，安全生产双重预防体系日趋完善，行业本质安全水平明显提高；先进适用安全应急装备推广力度进一步加大，对灾害事故防控和应急救援处置的支撑保障作用明显增强，全市工业企业安全生产水平实现平稳向好方向发展。</w:t>
      </w:r>
    </w:p>
    <w:p w14:paraId="52C80E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黑体" w:hAnsi="黑体" w:eastAsia="黑体" w:cs="黑体"/>
          <w:sz w:val="32"/>
          <w:szCs w:val="40"/>
          <w:lang w:eastAsia="zh-CN"/>
        </w:rPr>
        <w:t>二、主要任务</w:t>
      </w:r>
    </w:p>
    <w:p w14:paraId="50C7EFE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（一）深刻领会习近平总书记关于安全生产重要论述。</w:t>
      </w:r>
      <w:r>
        <w:rPr>
          <w:rFonts w:hint="eastAsia" w:ascii="仿宋_GB2312" w:hAnsi="仿宋_GB2312" w:eastAsia="仿宋_GB2312" w:cs="仿宋_GB2312"/>
          <w:sz w:val="32"/>
          <w:szCs w:val="40"/>
          <w:lang w:eastAsia="zh-CN"/>
        </w:rPr>
        <w:t>坚持把学习贯彻习近平总书记关于安全生产重要论述和指示批示精神纳入党组理论学习和中心组学习内容，统筹运用各种学习方式，增强领导干部防范化解重大安全风险和应急处置能力，着力推动安全生产和行业管理工作深度耦合，形成做好安全工作的核心战斗力。全面提升领导干部依法行政、规范执法能力，深入学习《宪法》《安全生产法》《消防法》《河南省安全生产条例》等法律法规和典型案例，坚决夯实安全发展的思想基础和依法行政基础。</w:t>
      </w:r>
    </w:p>
    <w:p w14:paraId="3B72D8C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（二）深入开展工业企业安全生产“九查一打”和“大排查、大起底、大整治”专项行动。</w:t>
      </w:r>
      <w:r>
        <w:rPr>
          <w:rFonts w:hint="eastAsia" w:ascii="仿宋_GB2312" w:hAnsi="仿宋_GB2312" w:eastAsia="仿宋_GB2312" w:cs="仿宋_GB2312"/>
          <w:sz w:val="32"/>
          <w:szCs w:val="40"/>
          <w:lang w:eastAsia="zh-CN"/>
        </w:rPr>
        <w:t xml:space="preserve">聚焦同一时间容纳30人以上，从事医药、纺织、服装、箱包、鞋类、塑料制品等劳动密集型企业，特别是仓储与厂房合用场所，以及制造业开发区、工业园区内一个标准厂房由多个企业合租合用的储存、生产共用场所，帮扶车间等重点企业和场所，深入开展安全隐患专项排查整治。督促电力企业严格落实主体责任，强化电网、设备、基建、消防、人员等方面的安全管理职责，不断健全工作机制，加强过程管控、现场管理，全面促进电力安全水平提升；督促民爆企业，严格按照《民用爆炸物品生产和销售企业安全生产培训管理办法》，加强对我市民爆企业的安全生产培训工作的监督检查，督促民爆企业主要负责人增强落实安全生产主体责任的自觉性和主动性，加强从业人员的安全教育培训，强化事故隐患排查治理，促进民爆行业实现安全发展；督促通信按照相关规定对其他工业企业履行监管职责，紧盯生产设备、生产场所和配套设施的安全性能是否有效，是否制定完善的设备维护保养计划，确保设备的正常运行；不断强化职工的安全教育和培训工作，使他们具备必要的安全意识和技能，能够正确使用安全设备和防护用具提高安全生产能力。 </w:t>
      </w:r>
    </w:p>
    <w:p w14:paraId="502FF82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（三）通过“一转带三化”改造促进提升行业本质安全水平。</w:t>
      </w:r>
      <w:r>
        <w:rPr>
          <w:rFonts w:hint="eastAsia" w:ascii="仿宋_GB2312" w:hAnsi="仿宋_GB2312" w:eastAsia="仿宋_GB2312" w:cs="仿宋_GB2312"/>
          <w:sz w:val="32"/>
          <w:szCs w:val="40"/>
          <w:lang w:eastAsia="zh-CN"/>
        </w:rPr>
        <w:t>加快工业相关行业数字化转型，充分利用省制造业高质量发展资金，引导企业进行高端化、智能化、绿色化改造。将安全技术改造作为重要内容纳入工业企业技术改造支持范围，更好地引导投资方向。鼓励企业落实主体责任，加大安全技术改造投入，采用先进的工艺及装备，降低安全风险，消除事故隐患。将安全生产作为工业行业管理的重要内容，从行业规划、产业政策、法规标准、行政许可等方面加强安全生产工作，持续推进城镇人口密集区危化品生产企业搬迁改造，细化年度目标，开展已改造的企业“回头看”工作。推动互联网、大数据、物联网、人工智能等技术在安全生产领域广泛应用，用智能化、信息化、机械化、自动化手段改造企业，实现减人增效，提升企业本质安全水平。</w:t>
      </w:r>
    </w:p>
    <w:p w14:paraId="3EFF61B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（四）推动安全应急产业发展。</w:t>
      </w:r>
      <w:r>
        <w:rPr>
          <w:rFonts w:hint="eastAsia" w:ascii="仿宋_GB2312" w:hAnsi="仿宋_GB2312" w:eastAsia="仿宋_GB2312" w:cs="仿宋_GB2312"/>
          <w:sz w:val="32"/>
          <w:szCs w:val="40"/>
          <w:lang w:eastAsia="zh-CN"/>
        </w:rPr>
        <w:t>贯彻落实工业和信息化部等五部委《安全应急装备重点领域发展行动计划(2023-2025年）》，支持发展特色鲜明的安全（应急）产品和服务，提升安全（应急）产品供给能力。积极落实“工业互联网＋安全生产”行动计划。面向交通运输、矿山开采、工程施工、危险品生产、应急救援和城市安全等重点行业领域，组织实施安全（应急）装备应用试点示范工程，加快先进安全（应急）装备推广应用。</w:t>
      </w:r>
    </w:p>
    <w:p w14:paraId="2B0BAB3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（五）开展安全教育培训行动。</w:t>
      </w:r>
      <w:r>
        <w:rPr>
          <w:rFonts w:hint="eastAsia" w:ascii="仿宋_GB2312" w:hAnsi="仿宋_GB2312" w:eastAsia="仿宋_GB2312" w:cs="仿宋_GB2312"/>
          <w:sz w:val="32"/>
          <w:szCs w:val="40"/>
          <w:lang w:eastAsia="zh-CN"/>
        </w:rPr>
        <w:t>紧盯消防安全责任人和管理人“关键少数”，强化消防安全教育，提高企业消防安全管理能力。要进一步聚焦人员密集场所水电工、设备操作员、安保人员、高风险部位从业人员等“重点岗位”，强化安全常识培训，加强灭火和应急疏散演练，提高安全技能和紧急避险能力。督促人员密集场所建强专兼职消防队伍或微型消防站，按照“1分钟出动、3分钟处置”的要求，加强业务培训和训练演练，提升初期火灾处置的能力。</w:t>
      </w:r>
    </w:p>
    <w:p w14:paraId="1AEB120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（六）开展重大事故隐患典型经验总结提升行动。</w:t>
      </w:r>
      <w:r>
        <w:rPr>
          <w:rFonts w:hint="eastAsia" w:ascii="仿宋_GB2312" w:hAnsi="仿宋_GB2312" w:eastAsia="仿宋_GB2312" w:cs="仿宋_GB2312"/>
          <w:sz w:val="32"/>
          <w:szCs w:val="40"/>
          <w:lang w:eastAsia="zh-CN"/>
        </w:rPr>
        <w:t>总结梳理重大事故隐患专项排查整治 2023 行动经验做法，形成一批、复制一批、推广一批，积极推动互学互鉴，不断完善安全生产制度措施，健全完善长效工作机制，形成安全生产标准化管理体系。对重大事故隐患判定标准特别是新出台的标准，组织集中宣传培训，积极解读标准、检查指引指南等，规范事故隐患排查工作流程、提升排查整改质量。坚持“督导＋专家检查”的工作模式，在总结先进工作经验的基础上，对目标再聚焦、检查再精细、督导更有力，进一步巩固和深化专项行动工作成效，组织企业开展安全生产标准化建设，推广安全生产管理体系先进经验，提升本质安全生产水平。</w:t>
      </w:r>
    </w:p>
    <w:p w14:paraId="5A6022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eastAsia="zh-CN"/>
        </w:rPr>
      </w:pPr>
      <w:r>
        <w:rPr>
          <w:rFonts w:hint="eastAsia" w:ascii="黑体" w:hAnsi="黑体" w:eastAsia="黑体" w:cs="黑体"/>
          <w:sz w:val="32"/>
          <w:szCs w:val="40"/>
          <w:lang w:eastAsia="zh-CN"/>
        </w:rPr>
        <w:t>三、保障措施</w:t>
      </w:r>
    </w:p>
    <w:p w14:paraId="21DF0D4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（一）加强组织领导。</w:t>
      </w:r>
      <w:r>
        <w:rPr>
          <w:rFonts w:hint="eastAsia" w:ascii="仿宋_GB2312" w:hAnsi="仿宋_GB2312" w:eastAsia="仿宋_GB2312" w:cs="仿宋_GB2312"/>
          <w:sz w:val="32"/>
          <w:szCs w:val="40"/>
          <w:lang w:eastAsia="zh-CN"/>
        </w:rPr>
        <w:t>为推动治本攻坚行动有序开展，市科技和工业信息化局成立安全生产治本攻坚工作领导小组。局党组书记任组长，局长任常务副组长，其他班子成员任副组长，局相关科室负责人任成员。主要负责同志要亲自部署、亲自推动。各分管负责同志要按照职责分工具体抓好工作落实。督促行业龙头骨干企业发挥带头作用，积极落实治本攻坚行动各项重要任务和工作目标。</w:t>
      </w:r>
    </w:p>
    <w:p w14:paraId="32EDE6E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（二）发挥社会组织作用。</w:t>
      </w:r>
      <w:r>
        <w:rPr>
          <w:rFonts w:hint="eastAsia" w:ascii="仿宋_GB2312" w:hAnsi="仿宋_GB2312" w:eastAsia="仿宋_GB2312" w:cs="仿宋_GB2312"/>
          <w:sz w:val="32"/>
          <w:szCs w:val="40"/>
          <w:lang w:eastAsia="zh-CN"/>
        </w:rPr>
        <w:t>发挥行业协会、科研设计、安全评价、检验检测等社会组织联系政府、服务企业作用，支持社会组织积极参与行业法规政策制定，在信息发布、技术服务、宣传推广、行业自律等方面起到积极的桥梁纽带作用。发挥相关行业专家咨询委员会和标准技术委员会作用，加强对行业发展重大问题的调查研究，及时反映企业诉求，反馈政策落实情况，增强服务行业发展能力。</w:t>
      </w:r>
    </w:p>
    <w:p w14:paraId="3BE9BB7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（三）推进行业诚信自律。</w:t>
      </w:r>
      <w:r>
        <w:rPr>
          <w:rFonts w:hint="eastAsia" w:ascii="仿宋_GB2312" w:hAnsi="仿宋_GB2312" w:eastAsia="仿宋_GB2312" w:cs="仿宋_GB2312"/>
          <w:sz w:val="32"/>
          <w:szCs w:val="40"/>
          <w:lang w:eastAsia="zh-CN"/>
        </w:rPr>
        <w:t>督促企业在安全生产、质量管理、工艺流程管理等方面加强自我监督、履行法定义务，推动企业开展标准自我声明和服务质量公开承诺，加强协商自律，营造良好市场秩序。</w:t>
      </w:r>
    </w:p>
    <w:p w14:paraId="203DC19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 xml:space="preserve">   </w:t>
      </w:r>
      <w:r>
        <w:rPr>
          <w:rFonts w:hint="eastAsia" w:ascii="楷体_GB2312" w:hAnsi="楷体_GB2312" w:eastAsia="楷体_GB2312" w:cs="楷体_GB2312"/>
          <w:b/>
          <w:bCs/>
          <w:sz w:val="32"/>
          <w:szCs w:val="40"/>
          <w:lang w:eastAsia="zh-CN"/>
        </w:rPr>
        <w:t>（四）强化督导督办。</w:t>
      </w:r>
      <w:r>
        <w:rPr>
          <w:rFonts w:hint="eastAsia" w:ascii="仿宋_GB2312" w:hAnsi="仿宋_GB2312" w:eastAsia="仿宋_GB2312" w:cs="仿宋_GB2312"/>
          <w:sz w:val="32"/>
          <w:szCs w:val="40"/>
          <w:lang w:eastAsia="zh-CN"/>
        </w:rPr>
        <w:t>一是针对本行业领域实际，细化实化行业安全检查重点内容和标准，列出检查清单，加大明查暗访、突击抽查和随机抽查力度。二是充分运用企业自查、专家诊查、行业抽查、交叉互查、执法检查等方式，聚焦安全风险等级高、发生过亡人事故、存在重大隐患、纳入联合惩戒对象等企业，确保专项整治全覆盖。三是建立完善信息汇总、动态研判、晾晒通报、督导检查等机制，切实加大督促推动力度。对重大事故隐患排查整治不力等突出问题的工业企业及时进行约谈、通报、曝光。严格落实月调度、季通报、年总结制度，及时梳理掌握工作进展和任务完成情况，确保工作扎实推进，安全治理水平不断提升。</w:t>
      </w:r>
    </w:p>
    <w:p w14:paraId="51FA69A8">
      <w:pPr>
        <w:keepNext w:val="0"/>
        <w:keepLines w:val="0"/>
        <w:pageBreakBefore w:val="0"/>
        <w:widowControl w:val="0"/>
        <w:kinsoku/>
        <w:wordWrap/>
        <w:overflowPunct w:val="0"/>
        <w:topLinePunct w:val="0"/>
        <w:autoSpaceDE/>
        <w:autoSpaceDN/>
        <w:bidi w:val="0"/>
        <w:adjustRightInd/>
        <w:snapToGrid/>
        <w:spacing w:line="576" w:lineRule="exact"/>
        <w:ind w:firstLine="960" w:firstLineChars="3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w:t>
      </w:r>
      <w:r>
        <w:rPr>
          <w:rFonts w:hint="eastAsia" w:ascii="仿宋_GB2312" w:hAnsi="仿宋_GB2312" w:eastAsia="仿宋_GB2312" w:cs="仿宋_GB2312"/>
          <w:sz w:val="32"/>
          <w:szCs w:val="32"/>
          <w:lang w:val="en-US" w:eastAsia="zh-CN"/>
        </w:rPr>
        <w:t>董世峰</w:t>
      </w:r>
    </w:p>
    <w:p w14:paraId="1F803C87">
      <w:pPr>
        <w:keepNext w:val="0"/>
        <w:keepLines w:val="0"/>
        <w:pageBreakBefore w:val="0"/>
        <w:widowControl w:val="0"/>
        <w:kinsoku/>
        <w:wordWrap/>
        <w:overflowPunct w:val="0"/>
        <w:topLinePunct w:val="0"/>
        <w:autoSpaceDE/>
        <w:autoSpaceDN/>
        <w:bidi w:val="0"/>
        <w:adjustRightInd/>
        <w:snapToGrid/>
        <w:spacing w:line="576" w:lineRule="exact"/>
        <w:ind w:firstLine="960" w:firstLineChars="3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40"/>
          <w:lang w:eastAsia="zh-CN"/>
        </w:rPr>
        <w:t>联系电话：</w:t>
      </w:r>
      <w:r>
        <w:rPr>
          <w:rFonts w:hint="eastAsia" w:ascii="仿宋_GB2312" w:hAnsi="仿宋_GB2312" w:eastAsia="仿宋_GB2312" w:cs="仿宋_GB2312"/>
          <w:sz w:val="32"/>
          <w:szCs w:val="32"/>
          <w:lang w:val="en-US" w:eastAsia="zh-CN"/>
        </w:rPr>
        <w:t>13598952008</w:t>
      </w:r>
    </w:p>
    <w:p w14:paraId="359B5EB0">
      <w:pPr>
        <w:keepNext w:val="0"/>
        <w:keepLines w:val="0"/>
        <w:pageBreakBefore w:val="0"/>
        <w:widowControl w:val="0"/>
        <w:kinsoku/>
        <w:wordWrap/>
        <w:overflowPunct/>
        <w:topLinePunct w:val="0"/>
        <w:autoSpaceDE/>
        <w:autoSpaceDN/>
        <w:bidi w:val="0"/>
        <w:adjustRightInd/>
        <w:snapToGrid/>
        <w:spacing w:line="600" w:lineRule="exact"/>
        <w:ind w:firstLine="960" w:firstLineChars="300"/>
        <w:textAlignment w:val="auto"/>
        <w:rPr>
          <w:rFonts w:hint="eastAsia" w:ascii="仿宋_GB2312" w:hAnsi="仿宋_GB2312" w:eastAsia="仿宋_GB2312" w:cs="仿宋_GB2312"/>
          <w:sz w:val="32"/>
          <w:szCs w:val="40"/>
          <w:lang w:eastAsia="zh-CN"/>
        </w:rPr>
      </w:pPr>
    </w:p>
    <w:p w14:paraId="2B540FB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1A8E331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74F919F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397A28F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759B87B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32AEDE5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6AEA670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禹州市安全生产治本攻坚三年行动实施方案</w:t>
      </w:r>
    </w:p>
    <w:p w14:paraId="19DF033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（2024-2026年）公安系统子方案</w:t>
      </w:r>
    </w:p>
    <w:p w14:paraId="36C2FF1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eastAsia="zh-CN"/>
        </w:rPr>
      </w:pPr>
    </w:p>
    <w:p w14:paraId="4A2045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为认真贯彻落实习近平总书记关于安全生产系列重要指示精神，进一步夯实安全生产工作基础，有效防范遏制重特大公共安全和生产安全事故，根据省、市安全生产治本攻坚三年行动工作部署和《禹州市安全生产治本攻坚三年行动方案2024-2026年）》总体要求，现结合实际，制定公安系统子方案如下。</w:t>
      </w:r>
    </w:p>
    <w:p w14:paraId="4FB425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eastAsia="zh-CN"/>
        </w:rPr>
      </w:pPr>
      <w:r>
        <w:rPr>
          <w:rFonts w:hint="eastAsia" w:ascii="黑体" w:hAnsi="黑体" w:eastAsia="黑体" w:cs="黑体"/>
          <w:sz w:val="32"/>
          <w:szCs w:val="40"/>
          <w:lang w:eastAsia="zh-CN"/>
        </w:rPr>
        <w:t>一、工作目标</w:t>
      </w:r>
    </w:p>
    <w:p w14:paraId="7C4D9C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聚焦治安和道路交通两个重点领域，通过开展为期三年的全方位、全链条、多层次的综合专项整治，推动相关部门加强行业领域安全生产双重预防机制建设，强化部门监管责任和生产经营单位主体责任，持续加强爆炸危险物品、大型活动安全风险防控和隐患治理，持续深化交通事故预防“减量控大”工作，不断推动重大事故隐患动态清零，不断夯实治安和道路交通安全基础，着力从根本上提升爆炸危险物品、大型活动、道路交通本质安全水平，全力防范遏制重特大公共安全和生产安全事故发生。</w:t>
      </w:r>
    </w:p>
    <w:p w14:paraId="3AC07D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黑体" w:hAnsi="黑体" w:eastAsia="黑体" w:cs="黑体"/>
          <w:sz w:val="32"/>
          <w:szCs w:val="40"/>
          <w:lang w:eastAsia="zh-CN"/>
        </w:rPr>
        <w:t>二、主要任务</w:t>
      </w:r>
    </w:p>
    <w:p w14:paraId="114D7CA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（一）强化爆炸危险物品安全监管</w:t>
      </w:r>
    </w:p>
    <w:p w14:paraId="25A090E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严格依法实施行政许可。</w:t>
      </w:r>
      <w:r>
        <w:rPr>
          <w:rFonts w:hint="eastAsia" w:ascii="仿宋_GB2312" w:hAnsi="仿宋_GB2312" w:eastAsia="仿宋_GB2312" w:cs="仿宋_GB2312"/>
          <w:sz w:val="32"/>
          <w:szCs w:val="40"/>
          <w:lang w:eastAsia="zh-CN"/>
        </w:rPr>
        <w:t>严格按照许可条件、程序、时限，认真审查相关申请材料，依法核发民用爆炸物品购买、运输许可证、烟花爆竹道路运输许可证和爆破作业单位许可证。认真贯彻落实《河南省民用爆炸物品安全管理办法》，严格爆破作业项目监管。严格落实民用爆炸物品、烟花爆竹道路运输通报机制，及时通过信息管理系统将许可信息通报沿途主要经停地公安机关，共同做好安全监管工作。对申请举办大型焰火燃放活动的，认真审查燃放级别、燃放资质、燃放方案，严格按照等级实施许可。</w:t>
      </w:r>
    </w:p>
    <w:p w14:paraId="017025C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2</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督促落实企业主体责任。</w:t>
      </w:r>
      <w:r>
        <w:rPr>
          <w:rFonts w:hint="eastAsia" w:ascii="仿宋_GB2312" w:hAnsi="仿宋_GB2312" w:eastAsia="仿宋_GB2312" w:cs="仿宋_GB2312"/>
          <w:sz w:val="32"/>
          <w:szCs w:val="40"/>
          <w:lang w:eastAsia="zh-CN"/>
        </w:rPr>
        <w:t>督促爆破作业单位、大型焰火燃放作业单位落实主体责任，全面加强内部安全防范工作，自主开展经常性安全隐患排查治理。监督爆破作业单位严格执行民用爆炸物品发放、领取、使用、清退安全管理规定，杜绝爆炸事故发生。指导大型焰火燃放主办单位做好相关安全保卫工作，严格按照大型焰火燃放安全规程、作业方案进行燃放，杜绝安全生产事故发生。</w:t>
      </w:r>
    </w:p>
    <w:p w14:paraId="036794E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3</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切实加强日常安全监管。</w:t>
      </w:r>
      <w:r>
        <w:rPr>
          <w:rFonts w:hint="eastAsia" w:ascii="仿宋_GB2312" w:hAnsi="仿宋_GB2312" w:eastAsia="仿宋_GB2312" w:cs="仿宋_GB2312"/>
          <w:sz w:val="32"/>
          <w:szCs w:val="40"/>
          <w:lang w:eastAsia="zh-CN"/>
        </w:rPr>
        <w:t>加大专项督查、突击检查、随机抽查的频次和力度，对有关企业、单位安全管理制度不健全、防范措施不落实、存在重大安全隐患的，依法依规从严处罚。加强对人员密集场所、易燃易爆单位、重点防火区等重点部位禁止燃放烟花爆竹的巡查监管，依法处罚违规燃放烟花爆竹行为。对于公安机关依法没收、收缴和单位、个人上交的民用爆炸物品、烟花爆竹、废旧炮（炸）弹等爆炸物品，一律委托专业销毁单位或有销毁经验的爆破作业单位实施销毁。</w:t>
      </w:r>
    </w:p>
    <w:p w14:paraId="234495C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4</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严厉打击涉爆违法犯罪。</w:t>
      </w:r>
      <w:r>
        <w:rPr>
          <w:rFonts w:hint="eastAsia" w:ascii="仿宋_GB2312" w:hAnsi="仿宋_GB2312" w:eastAsia="仿宋_GB2312" w:cs="仿宋_GB2312"/>
          <w:sz w:val="32"/>
          <w:szCs w:val="40"/>
          <w:lang w:eastAsia="zh-CN"/>
        </w:rPr>
        <w:t xml:space="preserve">会同有关部门持续深入开展打击整治枪爆违法犯罪专项行动，进一步加强涉爆违法犯罪线索摸排收集，强化线索分析研判、案件侦查经营，持续加大打击涉爆违法犯罪工作力度。深化重大案件挂牌督办机制，对重大涉危涉爆案件，坚持上追源头、下追流向，切实做到团伙必除、窝点必端，案不漏人、人不漏罪，始终保持严打高压态势。对涉爆问题突出的山区、矿区和建材化工、废旧厂房等重点地区和部位，开展集中清缴行动，彻底收缴非法涉爆物品。配合应急等部门开展烟花爆竹“打非治违”，依照法定职责和行刑衔接相关规定，依法严厉打击烟花爆竹违法犯罪。 </w:t>
      </w:r>
    </w:p>
    <w:p w14:paraId="18C61FB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（二）提升大型活动安全隐患整治水平</w:t>
      </w:r>
    </w:p>
    <w:p w14:paraId="412D65A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5</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严格依法实施安全许可。</w:t>
      </w:r>
      <w:r>
        <w:rPr>
          <w:rFonts w:hint="eastAsia" w:ascii="仿宋_GB2312" w:hAnsi="仿宋_GB2312" w:eastAsia="仿宋_GB2312" w:cs="仿宋_GB2312"/>
          <w:sz w:val="32"/>
          <w:szCs w:val="40"/>
          <w:lang w:eastAsia="zh-CN"/>
        </w:rPr>
        <w:t>对需要公安机关安全许可的大型群众性活动，从严审核安全工作方案等申请材料，会同消防、住建等部门提前对活动场所进行实地踏勘检查，督促承办方落实安全管理主体责任，配足配齐安保力量和设备。举办活动时，要严密落实安全检查、秩序维护等相关措施，加强现场督导检查，强化周边人流疏导和秩序维护，依法查处各类滋事扰序行为，确保活动安全顺利。</w:t>
      </w:r>
    </w:p>
    <w:p w14:paraId="238F8F3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6</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加强群众自发聚集活动管理。</w:t>
      </w:r>
      <w:r>
        <w:rPr>
          <w:rFonts w:hint="eastAsia" w:ascii="仿宋_GB2312" w:hAnsi="仿宋_GB2312" w:eastAsia="仿宋_GB2312" w:cs="仿宋_GB2312"/>
          <w:sz w:val="32"/>
          <w:szCs w:val="40"/>
          <w:lang w:eastAsia="zh-CN"/>
        </w:rPr>
        <w:t>对群众自发聚集活动，特别是春节、元宵节等节假日期间群众祈福、聚集庆祝等活动，提前进行摸排统计，评估安全风险，督促行业主管部门压实组织方或场地管理方安全责任，严格落实各项现场安全管理措施，严防发生拥挤踩踏等安全事故。</w:t>
      </w:r>
    </w:p>
    <w:p w14:paraId="19B7AE0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（三）加强道路交通“人车路企”隐患治理</w:t>
      </w:r>
      <w:r>
        <w:rPr>
          <w:rFonts w:hint="eastAsia" w:ascii="仿宋_GB2312" w:hAnsi="仿宋_GB2312" w:eastAsia="仿宋_GB2312" w:cs="仿宋_GB2312"/>
          <w:sz w:val="32"/>
          <w:szCs w:val="40"/>
          <w:lang w:eastAsia="zh-CN"/>
        </w:rPr>
        <w:t>。</w:t>
      </w:r>
    </w:p>
    <w:p w14:paraId="30C87D9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7</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持续强化重点车辆和驾驶入安全管理。</w:t>
      </w:r>
      <w:r>
        <w:rPr>
          <w:rFonts w:hint="eastAsia" w:ascii="仿宋_GB2312" w:hAnsi="仿宋_GB2312" w:eastAsia="仿宋_GB2312" w:cs="仿宋_GB2312"/>
          <w:sz w:val="32"/>
          <w:szCs w:val="40"/>
          <w:lang w:eastAsia="zh-CN"/>
        </w:rPr>
        <w:t>持续开展重点车辆和驾驶入隐患动态“清零”行动，进一步提高“两客一危一货一面”等重点车辆检验率、报废率、违法处理率以及重点车辆驾驶人审验率、换证率、学习率。会同交通运输部门加强大中型客货车驾驶人培训考试管理，严格驾驶人考试准入把关，促进提高新驾驶人安全文明素质。</w:t>
      </w:r>
    </w:p>
    <w:p w14:paraId="7EC2581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8</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深入开展公路交通安全隐患排查治理。</w:t>
      </w:r>
      <w:r>
        <w:rPr>
          <w:rFonts w:hint="eastAsia" w:ascii="仿宋_GB2312" w:hAnsi="仿宋_GB2312" w:eastAsia="仿宋_GB2312" w:cs="仿宋_GB2312"/>
          <w:sz w:val="32"/>
          <w:szCs w:val="40"/>
          <w:lang w:eastAsia="zh-CN"/>
        </w:rPr>
        <w:t>定期开展公路事故多发点段、隐患突出点段排查，及时将结果报告党委和政府并通报相关部门，推动有效整治，每年挂牌整治一批事故多发、隐患突出路口路段。积极配合交通运输部门深化推进公路安全生命防护工程建设，深入开展公路安全设施和交通秩序管理精细化提升行动，推广高速公路数据档案画像，持续推进道路监控补光装置隐患整治。推动将农村道路交通安全隐患排查治理纳入重点民生实事，与交通运输部门协同配合，按照“一路一策”原则，因地制宜对存在隐患平交路口加装交通安全设施。</w:t>
      </w:r>
    </w:p>
    <w:p w14:paraId="7E6B446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9</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强化重点道路运输企业风险防范化解。</w:t>
      </w:r>
      <w:r>
        <w:rPr>
          <w:rFonts w:hint="eastAsia" w:ascii="仿宋_GB2312" w:hAnsi="仿宋_GB2312" w:eastAsia="仿宋_GB2312" w:cs="仿宋_GB2312"/>
          <w:sz w:val="32"/>
          <w:szCs w:val="40"/>
          <w:lang w:eastAsia="zh-CN"/>
        </w:rPr>
        <w:t>2024年底前健全完善客货运输企业风险画像分析和结果应用机制，根据企业车辆及驾驶人的事故、违法等情况定期开展集中风险画像分析，区分鉴别高、中、低风险客货运输企业，通报行业主管部门，推送道路运输企业，推动相关部门加强安全监管，督促运输企业落实主体责任。落实《道路运输车辆动态监督管理办法》，配合行业主管部门加强企业动态监控抽查检查，督促企业落实安全管理各项制度。2026年，努力实现对源头企业、重点车辆和驾驶人风险隐患实时动态监测、精准分析研判以及分类分策治理，道路交通重大隐患预知预控预防能力明显提升。</w:t>
      </w:r>
    </w:p>
    <w:p w14:paraId="066549C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（四）提高道路交通监管执法效能</w:t>
      </w:r>
    </w:p>
    <w:p w14:paraId="3E25C25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10</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强化重点交通违法严管严查。</w:t>
      </w:r>
      <w:r>
        <w:rPr>
          <w:rFonts w:hint="eastAsia" w:ascii="仿宋_GB2312" w:hAnsi="仿宋_GB2312" w:eastAsia="仿宋_GB2312" w:cs="仿宋_GB2312"/>
          <w:sz w:val="32"/>
          <w:szCs w:val="40"/>
          <w:lang w:eastAsia="zh-CN"/>
        </w:rPr>
        <w:t>加强严重交通违法行为动态研判和常态治理，加大路面执法管控力度，依法严查“三超一疲劳”、酒驾醉驾等易肇事肇祸的严重违法行为。2025年底前，基本建立健全酒驾醉驾路面查处、溯源治理、源头防范的一体化综合治理机制。开展高速公路货车“文明右行行动”，严管中重型货车不按规定车道行驶违法行为，规范高速公路货车通行秩序。强化农村地区交通安全执法，依法严查面包车超员和轻型货车、三轮车、拖拉机违法载人等严重违法行为。</w:t>
      </w:r>
    </w:p>
    <w:p w14:paraId="5657DFC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val="en-US" w:eastAsia="zh-CN"/>
        </w:rPr>
        <w:t>11.</w:t>
      </w:r>
      <w:r>
        <w:rPr>
          <w:rFonts w:hint="eastAsia" w:ascii="仿宋_GB2312" w:hAnsi="仿宋_GB2312" w:eastAsia="仿宋_GB2312" w:cs="仿宋_GB2312"/>
          <w:b/>
          <w:bCs/>
          <w:sz w:val="32"/>
          <w:szCs w:val="40"/>
          <w:lang w:eastAsia="zh-CN"/>
        </w:rPr>
        <w:t>开展重点隐患车辆精准查缉。</w:t>
      </w:r>
      <w:r>
        <w:rPr>
          <w:rFonts w:hint="eastAsia" w:ascii="仿宋_GB2312" w:hAnsi="仿宋_GB2312" w:eastAsia="仿宋_GB2312" w:cs="仿宋_GB2312"/>
          <w:sz w:val="32"/>
          <w:szCs w:val="40"/>
          <w:lang w:eastAsia="zh-CN"/>
        </w:rPr>
        <w:t>加大公路交通安全防控体系建设应用力度，持续推进交警执法站建设，加强道路监控设备运维质量管理，推进重点点位监控设备补盲建设，强化农村地区视频图像资源共享应用，进一步推进公路视频监控系统智能化改造。依托“情指行”一体化运行机制，推进勤务部署改革，将警力向警情高发路段、时段倾斜，完善“研判、布控、查缉”精准路检路查、执法管控机制，聚焦“两客一危一货”以及高风险企业所属车辆，加强研判分析和布控预警，建立健全预警信息首接责任制，强化预警车辆拦截处置。加强高速公路执法阵地建设，增强重点隐患车辆发现和拦查能力。</w:t>
      </w:r>
    </w:p>
    <w:p w14:paraId="2A0368A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（五）全力营造道路交通安全氛围</w:t>
      </w:r>
    </w:p>
    <w:p w14:paraId="724B59A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12</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深入推进交通安全宣传教育。</w:t>
      </w:r>
      <w:r>
        <w:rPr>
          <w:rFonts w:hint="eastAsia" w:ascii="仿宋_GB2312" w:hAnsi="仿宋_GB2312" w:eastAsia="仿宋_GB2312" w:cs="仿宋_GB2312"/>
          <w:sz w:val="32"/>
          <w:szCs w:val="40"/>
          <w:lang w:eastAsia="zh-CN"/>
        </w:rPr>
        <w:t>强化新媒体、短视频等新型大众媒介传播渠道运用和宣传引导能力建设，落实重要节假日“两公布一提示”，深化“七进”宣传和“五大曝光”，常态化开展“知危险会避险”交通安全课、“美丽乡村行’’巡回宣传等品牌专题活动，持续增强“122全国交通安全曰”品牌影响力，不断提升公众交通安全文明素养。培育践行“自律、包容、礼让、文明”的交通安全文化。</w:t>
      </w:r>
    </w:p>
    <w:p w14:paraId="13C9335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w:t>
      </w:r>
      <w:r>
        <w:rPr>
          <w:rFonts w:hint="eastAsia" w:ascii="仿宋_GB2312" w:hAnsi="仿宋_GB2312" w:eastAsia="仿宋_GB2312" w:cs="仿宋_GB2312"/>
          <w:b/>
          <w:bCs/>
          <w:sz w:val="32"/>
          <w:szCs w:val="40"/>
          <w:lang w:val="en-US" w:eastAsia="zh-CN"/>
        </w:rPr>
        <w:t>3.</w:t>
      </w:r>
      <w:r>
        <w:rPr>
          <w:rFonts w:hint="eastAsia" w:ascii="仿宋_GB2312" w:hAnsi="仿宋_GB2312" w:eastAsia="仿宋_GB2312" w:cs="仿宋_GB2312"/>
          <w:b/>
          <w:bCs/>
          <w:sz w:val="32"/>
          <w:szCs w:val="40"/>
          <w:lang w:eastAsia="zh-CN"/>
        </w:rPr>
        <w:t>持续深化“一盔一带”安全守护行动。</w:t>
      </w:r>
      <w:r>
        <w:rPr>
          <w:rFonts w:hint="eastAsia" w:ascii="仿宋_GB2312" w:hAnsi="仿宋_GB2312" w:eastAsia="仿宋_GB2312" w:cs="仿宋_GB2312"/>
          <w:sz w:val="32"/>
          <w:szCs w:val="40"/>
          <w:lang w:eastAsia="zh-CN"/>
        </w:rPr>
        <w:t>充分应用传统媒体平台和新媒体矩阵，高频次、大范围开展“一盔一带”安全宣传，提升驾乘人员安全意识。以高速公路收费站、服务区、景区周边道路等大中型客车通行集中的路段及节假曰等客流出行高峰时段为重点，加大安全带使用现场宣传和执法检查力度。加强重点路段、重点时段摩托车、电动自行车驾乘人员不佩戴安全头盔行为劝导查纠，综合采取教育、警告、罚款等措施，促进习惯养成。</w:t>
      </w:r>
    </w:p>
    <w:p w14:paraId="0D87095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14</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扎实推进“两站两员”宣传劝导工作。</w:t>
      </w:r>
      <w:r>
        <w:rPr>
          <w:rFonts w:hint="eastAsia" w:ascii="仿宋_GB2312" w:hAnsi="仿宋_GB2312" w:eastAsia="仿宋_GB2312" w:cs="仿宋_GB2312"/>
          <w:sz w:val="32"/>
          <w:szCs w:val="40"/>
          <w:lang w:eastAsia="zh-CN"/>
        </w:rPr>
        <w:t>会同金融监管部门深化警保合作农村“两站两员”建设，推动落实农村道路交通安全管理责任制。积极推动劝导员与农村护路员、乡村农机安全监理员和协管员、乡村振兴队等力量融合发展，专群结合加强农村交通安全劝导管理。依托科技手段组织劝导员精准上门溯源、源头劝导警示，提升劝导工作效能。</w:t>
      </w:r>
    </w:p>
    <w:p w14:paraId="1B565E6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（六）推进道路交通协同共治</w:t>
      </w:r>
    </w:p>
    <w:p w14:paraId="5019E46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val="en-US" w:eastAsia="zh-CN"/>
        </w:rPr>
        <w:t>15.</w:t>
      </w:r>
      <w:r>
        <w:rPr>
          <w:rFonts w:hint="eastAsia" w:ascii="仿宋_GB2312" w:hAnsi="仿宋_GB2312" w:eastAsia="仿宋_GB2312" w:cs="仿宋_GB2312"/>
          <w:b/>
          <w:bCs/>
          <w:sz w:val="32"/>
          <w:szCs w:val="40"/>
          <w:lang w:eastAsia="zh-CN"/>
        </w:rPr>
        <w:t>强化重点车辆安全综合监管。</w:t>
      </w:r>
      <w:r>
        <w:rPr>
          <w:rFonts w:hint="eastAsia" w:ascii="仿宋_GB2312" w:hAnsi="仿宋_GB2312" w:eastAsia="仿宋_GB2312" w:cs="仿宋_GB2312"/>
          <w:sz w:val="32"/>
          <w:szCs w:val="40"/>
          <w:lang w:eastAsia="zh-CN"/>
        </w:rPr>
        <w:t>与交通运输部门进一步规范公路车辆超限超载联合执法常态化治理，优化联合执法工作模式，加强重点部位联合执法，加大货车超限超载违法行为查处力度，推动严把高速公路入口称重检测关，强化重点货运源头治理。配合工信、市场监管等部门深入推进货车非法改装专项整治，严格“大吨小标”轻型货车违规生产销售源头治理。深入推进危险货物道路运输交通安全协同监管，用好危险货物运输企业及所属车辆的交通安全风险评估体系，推动完善部门间的监管信息闭环流转，依法依规实施限制通行区域通行许可。</w:t>
      </w:r>
    </w:p>
    <w:p w14:paraId="053205F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16</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扎实做好恶劣天气应急管理。</w:t>
      </w:r>
      <w:r>
        <w:rPr>
          <w:rFonts w:hint="eastAsia" w:ascii="仿宋_GB2312" w:hAnsi="仿宋_GB2312" w:eastAsia="仿宋_GB2312" w:cs="仿宋_GB2312"/>
          <w:sz w:val="32"/>
          <w:szCs w:val="40"/>
          <w:lang w:eastAsia="zh-CN"/>
        </w:rPr>
        <w:t>持续开展恶劣天气高影响路段优化提升工作，每年优化提升一批省级、市级恶劣天气高影响路段。完善公安、交通运输、气象部门“一路三方”机制，联合排查恶劣天气交通事故易发多发路段，完善恶劣天气临时交通管控工作预案，依法依规做好应急预案启动、车辆疏导管控、交通秩序维护等各项工作，探索打造全天候通行道路，推动形成“统一标准、统一预案、统一措施’’的恶劣天气交通预警处置规范化流程，切实防范因恶劣天气导致的交通拥堵和交通事故等突发警情事件。</w:t>
      </w:r>
    </w:p>
    <w:p w14:paraId="05AA95E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17</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健全完善道路交通应急救援机制。</w:t>
      </w:r>
      <w:r>
        <w:rPr>
          <w:rFonts w:hint="eastAsia" w:ascii="仿宋_GB2312" w:hAnsi="仿宋_GB2312" w:eastAsia="仿宋_GB2312" w:cs="仿宋_GB2312"/>
          <w:sz w:val="32"/>
          <w:szCs w:val="40"/>
          <w:lang w:eastAsia="zh-CN"/>
        </w:rPr>
        <w:t>进一步加强多部门沟通协作，建立健全警一医一消联动处理交通事故应急响应模式，健全交通事故伤员分类救治机制，根据伤员伤情，按照就近、就急、满足专业需要、兼顾患者意愿的原则，科学安排现场转运救治，提升院前急救能力，着力提升交通事故救援救治效能。落实道路交通事故社会救助基金管理办法，推动进一步提升救助覆盖面和便利度，提高救助基金使用效率，更好发挥救助基金扶危救急作用。</w:t>
      </w:r>
    </w:p>
    <w:p w14:paraId="2A02319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18</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持续深化较大交通事故深度调查。</w:t>
      </w:r>
      <w:r>
        <w:rPr>
          <w:rFonts w:hint="eastAsia" w:ascii="仿宋_GB2312" w:hAnsi="仿宋_GB2312" w:eastAsia="仿宋_GB2312" w:cs="仿宋_GB2312"/>
          <w:sz w:val="32"/>
          <w:szCs w:val="40"/>
          <w:lang w:eastAsia="zh-CN"/>
        </w:rPr>
        <w:t>坚持“以打促防’’“以事故防事故”，进一步健全完善交通事故深度调查机制，充分发挥法律的威慑作用、惩戒作用、预防作用，对较大以上道路交通事故、涉及重点车辆（负同等以上责任）的亡人道路交通事故以及典型道路交通事故，严格接要求开展深度调查，深挖彻查事故暴露出的深层次问题漏洞，会同有关部门严格依法依规追责问责，倒逼落实部门监管责任和企业安全主体责任。坚持对一次死亡3人以上道路交通事故暴露隐患进行挂账整改，督促落实“发生一起事故、歼灭一类（批）隐患、完善一类（批）制度”要求。</w:t>
      </w:r>
    </w:p>
    <w:p w14:paraId="3A15014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黑体" w:hAnsi="黑体" w:eastAsia="黑体" w:cs="黑体"/>
          <w:sz w:val="32"/>
          <w:szCs w:val="40"/>
          <w:lang w:eastAsia="zh-CN"/>
        </w:rPr>
        <w:t>三、保障措施</w:t>
      </w:r>
    </w:p>
    <w:p w14:paraId="478E03B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（一）加强组织领导。</w:t>
      </w:r>
      <w:r>
        <w:rPr>
          <w:rFonts w:hint="eastAsia" w:ascii="仿宋_GB2312" w:hAnsi="仿宋_GB2312" w:eastAsia="仿宋_GB2312" w:cs="仿宋_GB2312"/>
          <w:sz w:val="32"/>
          <w:szCs w:val="40"/>
          <w:lang w:eastAsia="zh-CN"/>
        </w:rPr>
        <w:t>成立禹州市公安局安全生产治本攻坚三年行动工作领导小组，局主要领导为组长，分管局领导为副组长，其他党委班子成员为领导小组成员。各相关业部警种部门主要负责同志要亲自抓部署，分管领导要具体抓落实，全局上下要守土有责、守土尽责，严格落实“打防管控”各项措施，认真推动公安系统治本攻坚三年行动。要进一步强化相关领域议事协调机构作用，密切部门间协作配合，加强区域联合和部门联合监管执法，推动形成工作合力，保障治本攻坚三年行动顺利有效开展。要及时认真总结工作成效和经验做法，按条线定期报送相关工作情况，重大案事件、重要情况随时报告。</w:t>
      </w:r>
    </w:p>
    <w:p w14:paraId="0BCFF4E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（二）强化标准引领。</w:t>
      </w:r>
      <w:r>
        <w:rPr>
          <w:rFonts w:hint="eastAsia" w:ascii="仿宋_GB2312" w:hAnsi="仿宋_GB2312" w:eastAsia="仿宋_GB2312" w:cs="仿宋_GB2312"/>
          <w:sz w:val="32"/>
          <w:szCs w:val="40"/>
          <w:lang w:eastAsia="zh-CN"/>
        </w:rPr>
        <w:t>要总结梳理重大事故隐患专项排查整治2023行动经验做法，形成一批、复制一批、推广一批，积极开展互学互鉴，不断完善隐患治理制度机制和标准体系。按照《道路交通重大事故隐患排查指引》等相关领域隐患排查标准，结合本地特点、会同有关部门研究细化本地本领域重大事故隐患排查指引，共同确定排查方法、认定标准和责任分工，确保隐患排查全面、准确，整治措施科学、规范。</w:t>
      </w:r>
    </w:p>
    <w:p w14:paraId="5A403B2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（三）完善科技保障。</w:t>
      </w:r>
      <w:r>
        <w:rPr>
          <w:rFonts w:hint="eastAsia" w:ascii="仿宋_GB2312" w:hAnsi="仿宋_GB2312" w:eastAsia="仿宋_GB2312" w:cs="仿宋_GB2312"/>
          <w:sz w:val="32"/>
          <w:szCs w:val="40"/>
          <w:lang w:eastAsia="zh-CN"/>
        </w:rPr>
        <w:t>要积极搡索整合大数据资源、构建全息感知体系，推进大数据赋能实战应用，着力破解单纯依靠人力排查效率低、精准度不高等问题。要加强科技兴安，大力推广新型科技装备，切实提升对重大事故隐患的治理实效。要加强执法队伍教育培训，鼓励通过政府购买服务辅助开展监督检查，充分利用专业力量提高工作质效。</w:t>
      </w:r>
    </w:p>
    <w:p w14:paraId="003D282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（四）推动落实责任。</w:t>
      </w:r>
      <w:r>
        <w:rPr>
          <w:rFonts w:hint="eastAsia" w:ascii="仿宋_GB2312" w:hAnsi="仿宋_GB2312" w:eastAsia="仿宋_GB2312" w:cs="仿宋_GB2312"/>
          <w:sz w:val="32"/>
          <w:szCs w:val="40"/>
          <w:lang w:eastAsia="zh-CN"/>
        </w:rPr>
        <w:t>要紧紧依靠党委和政府，积极争取重视支持，推动压紧压实政府督促责任、部门监管责任和企业主体责任。要强化督导检查，加大“四不两直’’、明查暗访等检查力度，坚持一级抓一级、层层抓落实，持续向基层末梢聚焦发力，确保措施落实到“最后一公里”。对治本攻坚三年行动中成绩先进的地方和单位，加大通报表扬力度，强化正面典型引领；对重点任务开展不力的地方和单位，通过督导帮扶、通报约谈、公开曝光等方式，督促补齐短板漏洞。</w:t>
      </w:r>
    </w:p>
    <w:p w14:paraId="47FA9C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员：马军涛</w:t>
      </w:r>
    </w:p>
    <w:p w14:paraId="17B730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联系电话：</w:t>
      </w:r>
      <w:r>
        <w:rPr>
          <w:rFonts w:hint="eastAsia" w:ascii="仿宋_GB2312" w:hAnsi="仿宋_GB2312" w:eastAsia="仿宋_GB2312" w:cs="仿宋_GB2312"/>
          <w:sz w:val="32"/>
          <w:szCs w:val="40"/>
          <w:lang w:val="en-US" w:eastAsia="zh-CN"/>
        </w:rPr>
        <w:t>8083019</w:t>
      </w:r>
    </w:p>
    <w:p w14:paraId="39A8FD9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67243CF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62FDD51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3FE2937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1597A52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6246898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516409A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2F338701">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禹州</w:t>
      </w:r>
      <w:r>
        <w:rPr>
          <w:rFonts w:hint="eastAsia" w:ascii="方正小标宋简体" w:hAnsi="方正小标宋简体" w:eastAsia="方正小标宋简体" w:cs="方正小标宋简体"/>
          <w:sz w:val="44"/>
          <w:szCs w:val="52"/>
        </w:rPr>
        <w:t>市安全生产治本攻坚三年行动实施方案（2024—2026年）民政系统</w:t>
      </w:r>
      <w:r>
        <w:rPr>
          <w:rFonts w:hint="eastAsia" w:ascii="方正小标宋简体" w:hAnsi="方正小标宋简体" w:eastAsia="方正小标宋简体" w:cs="方正小标宋简体"/>
          <w:sz w:val="44"/>
          <w:szCs w:val="52"/>
          <w:lang w:eastAsia="zh-CN"/>
        </w:rPr>
        <w:t>子方案</w:t>
      </w:r>
    </w:p>
    <w:p w14:paraId="3D56CFB0">
      <w:pPr>
        <w:bidi w:val="0"/>
        <w:rPr>
          <w:rFonts w:hint="eastAsia"/>
        </w:rPr>
      </w:pPr>
    </w:p>
    <w:p w14:paraId="6FF127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认真贯彻落实习近平总书记关于安全生产工作的重要论述和重要指示批示精神，落实许昌市委、市政府和省民政厅对安全生产工作的部署要求，进一步夯实全市民政系统安全工作基础，坚决防范遏制重特大安全事故发生，按照《</w:t>
      </w:r>
      <w:r>
        <w:rPr>
          <w:rFonts w:hint="eastAsia" w:ascii="仿宋_GB2312" w:hAnsi="仿宋_GB2312" w:eastAsia="仿宋_GB2312" w:cs="仿宋_GB2312"/>
          <w:sz w:val="32"/>
          <w:szCs w:val="40"/>
          <w:lang w:eastAsia="zh-CN"/>
        </w:rPr>
        <w:t>禹州</w:t>
      </w:r>
      <w:r>
        <w:rPr>
          <w:rFonts w:hint="eastAsia" w:ascii="仿宋_GB2312" w:hAnsi="仿宋_GB2312" w:eastAsia="仿宋_GB2312" w:cs="仿宋_GB2312"/>
          <w:sz w:val="32"/>
          <w:szCs w:val="40"/>
        </w:rPr>
        <w:t>市安全生产治本攻坚三年行动实施方案（2024—2026年）》总体要求，结合民政工作实际，制定本方案。</w:t>
      </w:r>
    </w:p>
    <w:p w14:paraId="2F9917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一、工作目标</w:t>
      </w:r>
      <w:r>
        <w:rPr>
          <w:rFonts w:hint="eastAsia" w:ascii="黑体" w:hAnsi="黑体" w:eastAsia="黑体" w:cs="黑体"/>
          <w:sz w:val="32"/>
          <w:szCs w:val="40"/>
        </w:rPr>
        <w:tab/>
      </w:r>
    </w:p>
    <w:p w14:paraId="603D6B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通过三年治本攻坚，全市民政系统安全发展理念更加牢固，安全红线意识进一步增强，养老服务、儿童福利、未成年人救助保护、精神卫生福利、流浪乞讨人员救助管理、殡葬服务、婚姻登记等民政服务机构</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场所</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的安全管理责任体系进一步健全。持续深化全市民政系统安全管理常态长效工作机制，进一步增强民政系统消防安全、施工安全、用电用气安全、食品安全等基础建设水平和风险防范能力，推动民政领域安全治理能力和治理体系现代化。着力消除潜在重大事故隐患，大幅提升本质安全水平，确保民政服务机构安全有序运行，实现全市民政领域安全形势持续稳定向好。</w:t>
      </w:r>
    </w:p>
    <w:p w14:paraId="64EA60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2024年上半年基本消除2023年及以前排查发现的重大事故隐患存量，地方党委政府属地责任、民政部门“三管三必须”监管责任、民政服务机构主体责任进一步压实。2024年底前完善民政领域安全生产责任运行体系，实施“一院一员”提升安全管理专业化水平，完善安全管理标准指引，健全安全管理常态长效工作机制，提高民政服务机构安全防范水平；2025年底前，民政领域重大风险防控取得明显成效，重大事故隐患数量得到有效遏制，完善安全风险隐患排查和分级评定机制，实现安全风险隐患“滚动排查、分类处置、闭环管理、动态清零”，提高安全风险排查整治质效；2026年底前，固化安全生产责任运行体系和安全风险隐患排查机制，健全安全教育培训常态工作机制，完善人防、物防、技防相结合的安全防控体系，提升民政系统本质安全水平。</w:t>
      </w:r>
    </w:p>
    <w:p w14:paraId="4840DF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rPr>
        <w:t>二、主要任务</w:t>
      </w:r>
    </w:p>
    <w:p w14:paraId="7DC6C56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（一）健全安全生产责任运行体系</w:t>
      </w:r>
    </w:p>
    <w:p w14:paraId="370572A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1.健全安全生产责任体系。</w:t>
      </w:r>
      <w:r>
        <w:rPr>
          <w:rFonts w:hint="eastAsia" w:ascii="仿宋_GB2312" w:hAnsi="仿宋_GB2312" w:eastAsia="仿宋_GB2312" w:cs="仿宋_GB2312"/>
          <w:sz w:val="32"/>
          <w:szCs w:val="40"/>
        </w:rPr>
        <w:t>局属各单位、各民政服务机构要深入学习贯彻习近平总书记关于安全生产工作的重要论述，有序开展安全生产“三管三必须”厘职明责行动，按照“三管三必须”要求，压紧压实民政部门监管责任、机构主体责任和属地责任，将安全责任落实到基层一线，落实到岗位人头。局属各单位要每月组织一次安全生产形势研判会，常态化开展风险隐患排查治理，加强安全生产信息化建设和重点时段一线安全监管，重点解决安全生产责任体系棚架、业务部门监管责任落实不力等突出问题，夯实层级安全责任，健全守土有责、守土负责、守土尽责的安全责任体系。</w:t>
      </w:r>
    </w:p>
    <w:p w14:paraId="1FEF715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2.提升民政服务机构安全管理专业化水平。</w:t>
      </w:r>
      <w:r>
        <w:rPr>
          <w:rFonts w:hint="eastAsia" w:ascii="仿宋_GB2312" w:hAnsi="仿宋_GB2312" w:eastAsia="仿宋_GB2312" w:cs="仿宋_GB2312"/>
          <w:sz w:val="32"/>
          <w:szCs w:val="40"/>
        </w:rPr>
        <w:t>在全市民政系统内实行专职安全员制度，落实民政服务机构“一院一员”要求，采取内部培养、购买服务、协调外聘等方式，每个机构至少配置1名专业水平高、工作基础扎实且持有消防设施操作员证的专职安全员，负责机构的整体安全生产和消防安全工作，确保我市民政服务机构安全稳定。要积极争取应急、消防部门专业指导和工作支持，壮大基层民政服务机构安全管理队伍。</w:t>
      </w:r>
    </w:p>
    <w:p w14:paraId="3C7C2AB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3.健全民政服务机构安全管理标准化体系。</w:t>
      </w:r>
      <w:r>
        <w:rPr>
          <w:rFonts w:hint="eastAsia" w:ascii="仿宋_GB2312" w:hAnsi="仿宋_GB2312" w:eastAsia="仿宋_GB2312" w:cs="仿宋_GB2312"/>
          <w:sz w:val="32"/>
          <w:szCs w:val="40"/>
        </w:rPr>
        <w:t>打造一批安全生产标准化管理体系建设标杆机构，按照民政服务机构类型、院民规模等实际情况，分类施策，结合安全管理先进经验和典型做法，建立健全安全生产管理标准指引，完善安全管理标准化体系。</w:t>
      </w:r>
    </w:p>
    <w:p w14:paraId="568162B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4.持续优化安全管理常态长效工作机制。</w:t>
      </w:r>
      <w:r>
        <w:rPr>
          <w:rFonts w:hint="eastAsia" w:ascii="仿宋_GB2312" w:hAnsi="仿宋_GB2312" w:eastAsia="仿宋_GB2312" w:cs="仿宋_GB2312"/>
          <w:sz w:val="32"/>
          <w:szCs w:val="40"/>
        </w:rPr>
        <w:t>在现有“日巡查、周例会、旬调度、月通报、双月督导、按季排名、半年小结、全年总评”的常态化安全管理机制基础上，结合安全工作形势变化，不断优化现有工作机制，提升安全管理工作的规范化、标准化、制度化水平。</w:t>
      </w:r>
    </w:p>
    <w:p w14:paraId="64465A4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（二）完善安全风险隐患排查整治工作机制</w:t>
      </w:r>
    </w:p>
    <w:p w14:paraId="1DFA8C8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5.健全“领导+专班+专家”专项行动工作机制。</w:t>
      </w:r>
      <w:r>
        <w:rPr>
          <w:rFonts w:hint="eastAsia" w:ascii="仿宋_GB2312" w:hAnsi="仿宋_GB2312" w:eastAsia="仿宋_GB2312" w:cs="仿宋_GB2312"/>
          <w:sz w:val="32"/>
          <w:szCs w:val="40"/>
        </w:rPr>
        <w:t>建立“领导+专班+专家”工作机制，领导牵头抓总、专班跟进落实、专家参与检查；结合实际情况成立专班，持续推动安全生产“九查一打”、重点行业领域安全生产“大排查、大起底、大整治”、消防安全“大排查、大起底、大整治”“城镇燃气安全专项整治”等专项行动，扎实做好民政领域消防安全、食品安全、房屋安全、燃气、用电安全、特种设备安全、森林防火安全等工作。要突出消防安全重点，深入推进消防安全“大排查、大起底、大整治”行动，紧盯“十大致命风险因素”（安全出口、疏散通道、电气焊作业、易燃易爆物品、消防设施设备、用电安全、疏散逃生演练、易燃可燃装修材料、生产储存住宿“多合一”、电动车充电、明火烧纸焚香和烟花爆竹燃放）、“三清”（清理安全出口、疏散通道、楼梯堆放的各类物品，以及设置的障碍物；清理违规设置的影响逃生和灭火救援的铁栅栏、防盗网、广告牌;清理场所环境内违规存放的各类易燃易爆物品、可燃杂物，以及私拉乱接的电线、插线板和大功率用电设备）、“两管”（管火源、管电气焊动火作业）等消防重点问题，严格落实研判调度、交叉互查和责任追究等工作机制，有效防范安全事故发生。</w:t>
      </w:r>
    </w:p>
    <w:p w14:paraId="6F94047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6.健全安全风险隐患常态化排查机制。</w:t>
      </w:r>
      <w:r>
        <w:rPr>
          <w:rFonts w:hint="eastAsia" w:ascii="仿宋_GB2312" w:hAnsi="仿宋_GB2312" w:eastAsia="仿宋_GB2312" w:cs="仿宋_GB2312"/>
          <w:sz w:val="32"/>
          <w:szCs w:val="40"/>
        </w:rPr>
        <w:t>健全民政系统安全风险隐患“滚动排查”工作机制，定期对民政服务机构消防安全、用电用气安全等重点领域和关键环节开展安全风险鉴定和评估，各民政服务机构主要负责人每季度至少开展一次重大事故隐患排查，做好一般风险隐患的“滚动排查”。建立分级分类安全工作台账，按照养老服务、社会事务、儿童福利等领域风险分类处置、对账销号、闭环整改、动态清零。要以违规使用易燃可燃材料装饰装修、消防设施故障停用、逃生通道堵塞等突出安全隐患为重点，加强常态化排查整治工作，畅通民政服务机构重大事故</w:t>
      </w:r>
      <w:r>
        <w:rPr>
          <w:rFonts w:hint="eastAsia" w:ascii="仿宋_GB2312" w:hAnsi="仿宋_GB2312" w:eastAsia="仿宋_GB2312" w:cs="仿宋_GB2312"/>
          <w:spacing w:val="-6"/>
          <w:sz w:val="32"/>
          <w:szCs w:val="40"/>
        </w:rPr>
        <w:t>隐患投诉举报或报告渠道，对反映的有关问题迅速反应，妥善处理。</w:t>
      </w:r>
    </w:p>
    <w:p w14:paraId="61F03B0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7.做好重点敏感时段安全隐患排查。</w:t>
      </w:r>
      <w:r>
        <w:rPr>
          <w:rFonts w:hint="eastAsia" w:ascii="仿宋_GB2312" w:hAnsi="仿宋_GB2312" w:eastAsia="仿宋_GB2312" w:cs="仿宋_GB2312"/>
          <w:sz w:val="32"/>
          <w:szCs w:val="40"/>
        </w:rPr>
        <w:t>在重大节点、重要节日前，全市民政系统要至少开展一次全面安全检查，及时整改风险隐患。各殡葬服务机构在清明节、中元节等民俗节日前，要制定完善祭扫安全保障方案，加强殡葬场所火源管控，配合开展野外祭扫用火检查，严防火灾等安全事故发生。</w:t>
      </w:r>
    </w:p>
    <w:p w14:paraId="3D07FCC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8.开展安全风险隐患动态清零行动。</w:t>
      </w:r>
      <w:r>
        <w:rPr>
          <w:rFonts w:hint="eastAsia" w:ascii="仿宋_GB2312" w:hAnsi="仿宋_GB2312" w:eastAsia="仿宋_GB2312" w:cs="仿宋_GB2312"/>
          <w:sz w:val="32"/>
          <w:szCs w:val="40"/>
        </w:rPr>
        <w:t>局属各单位、各民政服务机构要健全安全工作台账，优化风险隐患整改工作流程，确保安全风险隐患早发现、早处置，实现防患未然、动态清零。要依托流浪乞讨人员救助管理信息系统、残疾人福利机构管理信息系统、殡葬管理服务系统、养老服务信息系统、儿童福利信息系统建立重大事故隐患台账，健全重大事故隐患数据库，及时明确整改责任单位、责任人和整改时限等，实现动态排查、闭环整改。要严格把关销号，确保重大隐患整改到位，涉及跨部门协调事项的，要及时报请市委、市政府予以解决。</w:t>
      </w:r>
    </w:p>
    <w:p w14:paraId="3307866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9.健全完善安全生产督导检查机制。</w:t>
      </w:r>
      <w:r>
        <w:rPr>
          <w:rFonts w:hint="eastAsia" w:ascii="仿宋_GB2312" w:hAnsi="仿宋_GB2312" w:eastAsia="仿宋_GB2312" w:cs="仿宋_GB2312"/>
          <w:sz w:val="32"/>
          <w:szCs w:val="40"/>
        </w:rPr>
        <w:t>严格落实安全检查“领导+专家”机制，运用“四不两直”明察暗访、异地交叉检查、抽查、“双随机”等方式，常态化开展安全督导。落实“五现场”检查措施，即现场查、现场讲、现场交办、现场签字、现场验收，提高检查工作效能，不断健全安全生产督导检查工作机制。</w:t>
      </w:r>
    </w:p>
    <w:p w14:paraId="3595594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（三）健全安全教育培训和应急演练机制</w:t>
      </w:r>
    </w:p>
    <w:p w14:paraId="2282EA1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10.强化民政部门安全管理教育培训。</w:t>
      </w:r>
      <w:r>
        <w:rPr>
          <w:rFonts w:hint="eastAsia" w:ascii="仿宋_GB2312" w:hAnsi="仿宋_GB2312" w:eastAsia="仿宋_GB2312" w:cs="仿宋_GB2312"/>
          <w:sz w:val="32"/>
          <w:szCs w:val="40"/>
        </w:rPr>
        <w:t>对照《</w:t>
      </w:r>
      <w:r>
        <w:rPr>
          <w:rFonts w:hint="eastAsia" w:ascii="仿宋_GB2312" w:hAnsi="仿宋_GB2312" w:eastAsia="仿宋_GB2312" w:cs="仿宋_GB2312"/>
          <w:sz w:val="32"/>
          <w:szCs w:val="40"/>
          <w:lang w:eastAsia="zh-CN"/>
        </w:rPr>
        <w:t>禹州</w:t>
      </w:r>
      <w:r>
        <w:rPr>
          <w:rFonts w:hint="eastAsia" w:ascii="仿宋_GB2312" w:hAnsi="仿宋_GB2312" w:eastAsia="仿宋_GB2312" w:cs="仿宋_GB2312"/>
          <w:sz w:val="32"/>
          <w:szCs w:val="40"/>
        </w:rPr>
        <w:t>市各行业领域安全培训和警示教育宣传活动方案》，按照“一月一培训、一月一警示、常态化宣传教育”的要求，常态化开展安全培训、警示教育活动，健全常态化安全管理教育培训机制，做好全员安全培训工作。市民政局统筹做好安全管理教育培训工作，养老服务领域每年至少开展一次监管人员检查和执法能力培训，重点培训《中华人民共和国安全生产法》、民政领域有关监管法律法规、重大事故隐患判定标准和方法、行政检查执法业务知识等，不断提高安全管理能力素养。</w:t>
      </w:r>
    </w:p>
    <w:p w14:paraId="02C35CF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11.加大民政服务机构安全教育培训力度。</w:t>
      </w:r>
      <w:r>
        <w:rPr>
          <w:rFonts w:hint="eastAsia" w:ascii="仿宋_GB2312" w:hAnsi="仿宋_GB2312" w:eastAsia="仿宋_GB2312" w:cs="仿宋_GB2312"/>
          <w:sz w:val="32"/>
          <w:szCs w:val="40"/>
        </w:rPr>
        <w:t>局属各单位要及时组织安全管理人员的安全管理业务培训，重点培训《养老机构消防安全管理规定》以及儿童福利领域服务机构、精神卫生福利机构、救助管理机构、殡葬服务机构有关管理办法和标准规范、重大事故隐患判定标准、应急处置知识技能等，切实提高各民政服务机构主要责任人和安全管理人员的责任意识和履职能力。各民政服务机构要按照规定及时组织面向全体工作人员的安全培训，重点培训安全管理法律法规、本机构安全管理制度和安全操作规程、消防设施设备使用方法、应急疏散和自救逃生知识技能、</w:t>
      </w:r>
      <w:r>
        <w:rPr>
          <w:rFonts w:hint="eastAsia" w:ascii="仿宋_GB2312" w:hAnsi="仿宋_GB2312" w:eastAsia="仿宋_GB2312" w:cs="仿宋_GB2312"/>
          <w:spacing w:val="-6"/>
          <w:sz w:val="32"/>
          <w:szCs w:val="40"/>
        </w:rPr>
        <w:t>应急预案的内容和操作程序等，切实提高从业人员安全素质和能力。</w:t>
      </w:r>
    </w:p>
    <w:p w14:paraId="60175B7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12.开展疏散逃生避险演练和安全生产知识宣传普及。</w:t>
      </w:r>
      <w:r>
        <w:rPr>
          <w:rFonts w:hint="eastAsia" w:ascii="仿宋_GB2312" w:hAnsi="仿宋_GB2312" w:eastAsia="仿宋_GB2312" w:cs="仿宋_GB2312"/>
          <w:sz w:val="32"/>
          <w:szCs w:val="40"/>
        </w:rPr>
        <w:t>局属各单位、各民政服务机构要聚焦“人人讲安全，个个会应急”主题和目标，持续开展民政服务机构安全管理月、消防宣传月、消防安全警示教育日、安全宣传咨询日等活动，因地制宜开展民政系统安全宣传。各民政服务机构要完善应急预案，增强应急预案的科学性、实用性，确保应急预案到人到岗，要突出对失能、失智等特殊民政服务对象的应急疏散流程，做到点对点、人对人。各民政服务机构每季度至少组织1次覆盖所有人员的应急疏散逃生演练，确保机构内工作人员和有生活自理能力的入住对象熟知逃生通道、安全出口及应急处置要求。</w:t>
      </w:r>
    </w:p>
    <w:p w14:paraId="2F2D9EC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13.增强基层安全生产意识防线。</w:t>
      </w:r>
      <w:r>
        <w:rPr>
          <w:rFonts w:hint="eastAsia" w:ascii="仿宋_GB2312" w:hAnsi="仿宋_GB2312" w:eastAsia="仿宋_GB2312" w:cs="仿宋_GB2312"/>
          <w:sz w:val="32"/>
          <w:szCs w:val="40"/>
        </w:rPr>
        <w:t>结合“万人助企联乡帮村”工作机制，充分发挥民政领域助企干部、帮村干部在基层安全生产中的宣传引导和督促指导作用，通过知识卡片、影片视频、应急演练、案例分析等多种方式，向企业以及乡村群众宣讲安全生产相关法律法规和安全知识，普适性开展警示教育。</w:t>
      </w:r>
    </w:p>
    <w:p w14:paraId="616899E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（四）提升安全基础设施建设水平</w:t>
      </w:r>
    </w:p>
    <w:p w14:paraId="5A2C069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14.强化民政服务机构安全工程治理。</w:t>
      </w:r>
      <w:r>
        <w:rPr>
          <w:rFonts w:hint="eastAsia" w:ascii="仿宋_GB2312" w:hAnsi="仿宋_GB2312" w:eastAsia="仿宋_GB2312" w:cs="仿宋_GB2312"/>
          <w:sz w:val="32"/>
          <w:szCs w:val="40"/>
        </w:rPr>
        <w:t>联合消防、应急等部门，对民政服务机构消防审验问题进行起底排查，并将其纳入建设工程消防设计审查验收违法违规专项治理，提请市委、市政府统筹研究解决消防审验历史遗留问题。积极配合住房城乡建设部门进一步加强养老机构经营性自建房存量安全隐患整治，对判定为C级和D级危房的养老机构建筑采取工程措施彻底消除隐患，加强自建房增量隐患的定期排查和房屋安全鉴定，发现新增隐患及时纳入专项整治。</w:t>
      </w:r>
    </w:p>
    <w:p w14:paraId="52E1095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15.提高安全智能化建设水平。</w:t>
      </w:r>
      <w:r>
        <w:rPr>
          <w:rFonts w:hint="eastAsia" w:ascii="仿宋_GB2312" w:hAnsi="仿宋_GB2312" w:eastAsia="仿宋_GB2312" w:cs="仿宋_GB2312"/>
          <w:sz w:val="32"/>
          <w:szCs w:val="40"/>
        </w:rPr>
        <w:t>各民政服务机构要加大财政投入，有条件的民政服务机构建设智能化安全防范系统，积极推广电气火灾监控、燃气泄漏探测报警系统、消防一键智能报警系统等智能手段，加强视频监控系统建设，完善技防、物防、人防相结合的防控体系。</w:t>
      </w:r>
    </w:p>
    <w:p w14:paraId="727EE9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三、保障措施</w:t>
      </w:r>
    </w:p>
    <w:p w14:paraId="03A0DD4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（一）强化组织领导。</w:t>
      </w:r>
      <w:r>
        <w:rPr>
          <w:rFonts w:hint="eastAsia" w:ascii="仿宋_GB2312" w:hAnsi="仿宋_GB2312" w:eastAsia="仿宋_GB2312" w:cs="仿宋_GB2312"/>
          <w:sz w:val="32"/>
          <w:szCs w:val="40"/>
        </w:rPr>
        <w:t>局属各单位、各民政服务机构要提高政治站位，将安全生产治本攻坚三年行动作为推动现代民政事业高质量发展的重点任务进行研究部署。市民政局</w:t>
      </w:r>
      <w:r>
        <w:rPr>
          <w:rFonts w:hint="eastAsia" w:ascii="仿宋_GB2312" w:hAnsi="仿宋_GB2312" w:eastAsia="仿宋_GB2312" w:cs="仿宋_GB2312"/>
          <w:sz w:val="32"/>
          <w:szCs w:val="40"/>
          <w:lang w:eastAsia="zh-CN"/>
        </w:rPr>
        <w:t>成立由局党组书记、局长任组长，班子成员任副组长，局机关各股室、局属各单位负责人为成员的</w:t>
      </w:r>
      <w:r>
        <w:rPr>
          <w:rFonts w:hint="eastAsia" w:ascii="仿宋_GB2312" w:hAnsi="仿宋_GB2312" w:eastAsia="仿宋_GB2312" w:cs="仿宋_GB2312"/>
          <w:sz w:val="32"/>
          <w:szCs w:val="40"/>
        </w:rPr>
        <w:t>安全生产治本攻坚三年行动</w:t>
      </w:r>
      <w:r>
        <w:rPr>
          <w:rFonts w:hint="eastAsia" w:ascii="仿宋_GB2312" w:hAnsi="仿宋_GB2312" w:eastAsia="仿宋_GB2312" w:cs="仿宋_GB2312"/>
          <w:sz w:val="32"/>
          <w:szCs w:val="40"/>
          <w:lang w:eastAsia="zh-CN"/>
        </w:rPr>
        <w:t>领导小组，</w:t>
      </w:r>
      <w:r>
        <w:rPr>
          <w:rFonts w:hint="eastAsia" w:ascii="仿宋_GB2312" w:hAnsi="仿宋_GB2312" w:eastAsia="仿宋_GB2312" w:cs="仿宋_GB2312"/>
          <w:sz w:val="32"/>
          <w:szCs w:val="40"/>
        </w:rPr>
        <w:t>召开专题会议进行动员部署，全面统筹推进；及时研究解决重大安全问题，定期调度工作进展，确保治本攻坚三年行动稳步有序推进。</w:t>
      </w:r>
    </w:p>
    <w:p w14:paraId="6E50FE7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（二）压实安全责任。</w:t>
      </w:r>
      <w:r>
        <w:rPr>
          <w:rFonts w:hint="eastAsia" w:ascii="仿宋_GB2312" w:hAnsi="仿宋_GB2312" w:eastAsia="仿宋_GB2312" w:cs="仿宋_GB2312"/>
          <w:sz w:val="32"/>
          <w:szCs w:val="40"/>
        </w:rPr>
        <w:t>局属各单位、各民政服务机构要严格落实“管行业必须管安全、管业务必须管安全、管生产经营必须管安全”的要求，结合本领域安全工作的短板弱项，认真做好工作谋划，健全工作推进机制，实行台账式管理、清单化推进、项目化落实，确保安全生产治本攻坚三年行动任务落地见效。</w:t>
      </w:r>
    </w:p>
    <w:p w14:paraId="1B6674D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（三）推进长效监管。</w:t>
      </w:r>
      <w:r>
        <w:rPr>
          <w:rFonts w:hint="eastAsia" w:ascii="仿宋_GB2312" w:hAnsi="仿宋_GB2312" w:eastAsia="仿宋_GB2312" w:cs="仿宋_GB2312"/>
          <w:sz w:val="32"/>
          <w:szCs w:val="40"/>
        </w:rPr>
        <w:t>局属各单位、各民政服务机构要坚持目标导向、结果导向，因地制宜采用合适的工作方法，推动三年行动常态长效有序开展；特别要结合“旬调度”“双月督导”等现有机制，健全常态化、规范化、标准化的督导检查工作机制，督促指导民政服务机构健全安全隐患排查整治机制，确保安全生产治本攻坚目标如期实现。</w:t>
      </w:r>
    </w:p>
    <w:p w14:paraId="11EBA27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（四）加强督导检查。</w:t>
      </w:r>
      <w:r>
        <w:rPr>
          <w:rFonts w:hint="eastAsia" w:ascii="仿宋_GB2312" w:hAnsi="仿宋_GB2312" w:eastAsia="仿宋_GB2312" w:cs="仿宋_GB2312"/>
          <w:sz w:val="32"/>
          <w:szCs w:val="40"/>
        </w:rPr>
        <w:t>局属各单位要综合运用“四不两直”、明查暗访、部门联合检查、异地交叉互检等方式，结合“双月督导”工作机制，分阶段分重点开展检查督导。要深入基层民政部门和民政服务机构一线，全面检查治本攻坚行动开展情况，及时通报发现问题，交流典型经验做法，全面落实治本攻坚行动要求，切实提升安全风险防范化解水平。市民政局安全办公室将把治本攻坚三年行动工作开展情况纳入“双月督导”内容中，并定期对各民政服务机构治本攻坚三年行动工作开展情况进行通报。</w:t>
      </w:r>
    </w:p>
    <w:p w14:paraId="01B152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员：苏清淼</w:t>
      </w:r>
    </w:p>
    <w:p w14:paraId="63ED96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小标宋简体" w:hAnsi="方正小标宋简体" w:eastAsia="方正小标宋简体" w:cs="方正小标宋简体"/>
          <w:sz w:val="44"/>
          <w:szCs w:val="52"/>
        </w:rPr>
      </w:pPr>
      <w:r>
        <w:rPr>
          <w:rFonts w:hint="eastAsia" w:ascii="仿宋_GB2312" w:hAnsi="仿宋_GB2312" w:eastAsia="仿宋_GB2312" w:cs="仿宋_GB2312"/>
          <w:sz w:val="32"/>
          <w:szCs w:val="40"/>
          <w:lang w:eastAsia="zh-CN"/>
        </w:rPr>
        <w:t>联系电话：</w:t>
      </w:r>
      <w:r>
        <w:rPr>
          <w:rFonts w:hint="eastAsia" w:ascii="仿宋_GB2312" w:hAnsi="仿宋_GB2312" w:eastAsia="仿宋_GB2312" w:cs="仿宋_GB2312"/>
          <w:sz w:val="32"/>
          <w:szCs w:val="40"/>
          <w:lang w:val="en-US" w:eastAsia="zh-CN"/>
        </w:rPr>
        <w:t>18837428866</w:t>
      </w:r>
    </w:p>
    <w:p w14:paraId="00CAD44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AE8173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56DF9A3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rPr>
        <w:t>禹州市安全生产治本攻坚三年行动实施方案（2024—2026年）自然资源系统</w:t>
      </w:r>
      <w:r>
        <w:rPr>
          <w:rFonts w:hint="eastAsia" w:ascii="方正小标宋简体" w:hAnsi="方正小标宋简体" w:eastAsia="方正小标宋简体" w:cs="方正小标宋简体"/>
          <w:sz w:val="44"/>
          <w:szCs w:val="52"/>
          <w:lang w:eastAsia="zh-CN"/>
        </w:rPr>
        <w:t>子方案</w:t>
      </w:r>
    </w:p>
    <w:p w14:paraId="38F29DE0">
      <w:pPr>
        <w:bidi w:val="0"/>
        <w:rPr>
          <w:rFonts w:hint="eastAsia" w:ascii="仿宋_GB2312" w:hAnsi="仿宋_GB2312" w:eastAsia="仿宋_GB2312" w:cs="仿宋_GB2312"/>
          <w:sz w:val="32"/>
          <w:szCs w:val="40"/>
        </w:rPr>
      </w:pPr>
    </w:p>
    <w:p w14:paraId="178C56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深入贯彻落实习近平总书记关于安全生产重要指示批示精神，按照党中央、国务院决策部署和省委省政府、许昌市委市政府及禹州市委市政府工作安排，进一步夯实安全生产工作基层基础，从根本上消除事故隐患，有效防范遏制重特大生产安全事故，按照《禹州市安全生产委员会关于印发&lt;禹州市安全生产治本攻坚三年行动实施方案（2024—2026年）&gt;的通知》《许昌市自然资源和规划局关于印发&lt;许昌市自然资源系统安全生产治本攻坚三年行动实施方案（2024—2026年）&gt;的通知》要求，结合自然资源部门工作实际，制定本方案。</w:t>
      </w:r>
    </w:p>
    <w:p w14:paraId="2D0171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一、工作目标</w:t>
      </w:r>
    </w:p>
    <w:p w14:paraId="710623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过三年治本攻坚,全市自然资源系统安全发展理念更加牢固,安全监管责任更加明确，坚守安全红线的意识更加强烈，消减重大安全风险、消除重大事故隐患的积极性主动性显著增强，安全工作制度机制更加完善，全员安全素质和应急能力大幅提升。2024年底前安全生产职责进一步厘清,安全监管责任进一步压实;2025年底前安全生产工作制度更加完善，安全监管更加规范;2026年底前安全风险隐患排查整治更加深入，全系统重大安全风险管控到位,重大事故隐患动态清零,全市自然资源系统安全生产形势持续稳定向好。</w:t>
      </w:r>
    </w:p>
    <w:p w14:paraId="2C7465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二、主要任务</w:t>
      </w:r>
    </w:p>
    <w:p w14:paraId="785E11E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（一）压实安全生产“三管三必须”职责。</w:t>
      </w:r>
      <w:r>
        <w:rPr>
          <w:rFonts w:hint="eastAsia" w:ascii="仿宋_GB2312" w:hAnsi="仿宋_GB2312" w:eastAsia="仿宋_GB2312" w:cs="仿宋_GB2312"/>
          <w:sz w:val="32"/>
          <w:szCs w:val="40"/>
        </w:rPr>
        <w:t>按照“党政同责、一岗双责、齐抓共管、失职追责”、“管行业必须管安全、管业务必须管安全、管生产经营必须管安全”等原则，结合部门职责，进一步细化《禹州市自然资源和规划局安全生产职责清单》，促进相关单位结合业务工作，自觉加强本领域安全监管，聚焦重点环节、重点事项精准施策，扛牢安全监管责任。</w:t>
      </w:r>
    </w:p>
    <w:p w14:paraId="1D5DBB6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（二）强化业务监管措施落实。</w:t>
      </w:r>
      <w:r>
        <w:rPr>
          <w:rFonts w:hint="eastAsia" w:ascii="仿宋_GB2312" w:hAnsi="仿宋_GB2312" w:eastAsia="仿宋_GB2312" w:cs="仿宋_GB2312"/>
          <w:sz w:val="32"/>
          <w:szCs w:val="40"/>
        </w:rPr>
        <w:t>严格国土空间规划“一张图”管理,严格落实重大安全风险“一票否决”制度,加强危险化学品、新建工业园区、矿山等用地规划审批,严格实施国土空间用途管制；强化矿产资源规划编制与实施,合理布局矿业权,充分发挥信用监管作用,做好做实矿业权人勘查开采信用管理工作,促进矿山企业依法办矿,履行绿色勘查、绿色开采、边开采边治理等法定义务,安全合理开发利用矿产资源；加强矿山地质环境治理恢复和土地复垦项目管理,严格落实安全生产风险管控规定要求,严把审核审批关口,不得“边审批、边设计、边施工”,严禁不顾安全赶工期、抢进度。</w:t>
      </w:r>
    </w:p>
    <w:p w14:paraId="12A2D77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（三）加强土地和矿产资源领域执法监管。</w:t>
      </w:r>
      <w:r>
        <w:rPr>
          <w:rFonts w:hint="eastAsia" w:ascii="仿宋_GB2312" w:hAnsi="仿宋_GB2312" w:eastAsia="仿宋_GB2312" w:cs="仿宋_GB2312"/>
          <w:sz w:val="32"/>
          <w:szCs w:val="40"/>
        </w:rPr>
        <w:t>聚焦违法占用耕地、非法勘查开采矿产资源、以生态修复治理名义采矿等违法行为,通过实地核查、卫片执法、专项整治行动、相关部门联合执法等手段,加大执法监管力度,全面提升执法质效,完善“全链条”监管体系,确保各类违法违规问题依法依规整治到位。</w:t>
      </w:r>
    </w:p>
    <w:p w14:paraId="6B5C3B3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（四）配合有关部门开展行业监管。</w:t>
      </w:r>
      <w:r>
        <w:rPr>
          <w:rFonts w:hint="eastAsia" w:ascii="仿宋_GB2312" w:hAnsi="仿宋_GB2312" w:eastAsia="仿宋_GB2312" w:cs="仿宋_GB2312"/>
          <w:sz w:val="32"/>
          <w:szCs w:val="40"/>
        </w:rPr>
        <w:t>积极配合有关部门开展煤矿、非煤矿山、危险化学品、城镇燃气、自建房、高层建筑、油气输送管道、工业园区、人员密集型企业和仓储企业、铁路沿线等行业领域安全隐患专项排查整治行动,全力完成专项整治行动涉及自然资源领域的相关任务。加强地勘、测绘行业监管，开展“双随机、一公开”督导检查,压紧压实安全生产主体责任。</w:t>
      </w:r>
    </w:p>
    <w:p w14:paraId="642422E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（五）加强系统内消防安全风险管控。</w:t>
      </w:r>
      <w:r>
        <w:rPr>
          <w:rFonts w:hint="eastAsia" w:ascii="仿宋_GB2312" w:hAnsi="仿宋_GB2312" w:eastAsia="仿宋_GB2312" w:cs="仿宋_GB2312"/>
          <w:sz w:val="32"/>
          <w:szCs w:val="40"/>
        </w:rPr>
        <w:t>以办公区为重点，加强规划馆、档案室、资料室、机房、配电间等场所消防安全检查,重点排查在用火用电用气等方面存在的安全隐患,以及消防设备设施和器材是否按规定配备到位、生命通道是否畅通等，发现问题专人跟踪，协调整改到位。</w:t>
      </w:r>
    </w:p>
    <w:p w14:paraId="10B1A2A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（六）持续提升安全监管能力。</w:t>
      </w:r>
      <w:r>
        <w:rPr>
          <w:rFonts w:hint="eastAsia" w:ascii="仿宋_GB2312" w:hAnsi="仿宋_GB2312" w:eastAsia="仿宋_GB2312" w:cs="仿宋_GB2312"/>
          <w:sz w:val="32"/>
          <w:szCs w:val="40"/>
        </w:rPr>
        <w:t>将深入学习贯彻习近平总书记关于安全生产重要论述列入党组中心组理论学习和干部培训计划,每年至少组织开展一次集中学习培训。各相关单位结合业务工作，重点围绕执法监管、矿产资源监管、国土空间规划、土地资源管理、消防等内容，组织开展教育培训，提升干部职工统筹推进业务工作和安全监管的能力。</w:t>
      </w:r>
    </w:p>
    <w:p w14:paraId="5A45C98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（七）持续深化事故警示教育。</w:t>
      </w:r>
      <w:r>
        <w:rPr>
          <w:rFonts w:hint="eastAsia" w:ascii="仿宋_GB2312" w:hAnsi="仿宋_GB2312" w:eastAsia="仿宋_GB2312" w:cs="仿宋_GB2312"/>
          <w:sz w:val="32"/>
          <w:szCs w:val="40"/>
        </w:rPr>
        <w:t>深刻汲取安阳“11·21”特别重大火灾事故、内蒙古“2·22”煤矿特别重大坍塌事故、三门峡矿山环境违法违规事件、平顶山“1·12”煤与瓦斯突出事故等典型事故教训,组织开展集中警示教育活动,切实做到以案警示、以案促改。</w:t>
      </w:r>
    </w:p>
    <w:p w14:paraId="5BEFDCA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（八）加强安全生产宣传教育。</w:t>
      </w:r>
      <w:r>
        <w:rPr>
          <w:rFonts w:hint="eastAsia" w:ascii="仿宋_GB2312" w:hAnsi="仿宋_GB2312" w:eastAsia="仿宋_GB2312" w:cs="仿宋_GB2312"/>
          <w:sz w:val="32"/>
          <w:szCs w:val="40"/>
        </w:rPr>
        <w:t>聚焦“人人讲安全、个个会应急”这个主题和目标，开展“安全生产月”“消防宣传月”等主题宣传活动，加强对有关安全生产法律法规和自然资源领域相关安全知识的宣传教育，着力提升群众风险意识、自救意识和避险意识。</w:t>
      </w:r>
    </w:p>
    <w:p w14:paraId="1A1B15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三、保障措施</w:t>
      </w:r>
    </w:p>
    <w:p w14:paraId="4FDBA49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（一）强化组织领导。</w:t>
      </w:r>
      <w:r>
        <w:rPr>
          <w:rFonts w:hint="eastAsia" w:ascii="仿宋_GB2312" w:hAnsi="仿宋_GB2312" w:eastAsia="仿宋_GB2312" w:cs="仿宋_GB2312"/>
          <w:sz w:val="32"/>
          <w:szCs w:val="40"/>
        </w:rPr>
        <w:t>为加强组织领导，</w:t>
      </w:r>
      <w:r>
        <w:rPr>
          <w:rFonts w:hint="eastAsia" w:ascii="仿宋_GB2312" w:hAnsi="仿宋_GB2312" w:eastAsia="仿宋_GB2312" w:cs="仿宋_GB2312"/>
          <w:sz w:val="32"/>
          <w:szCs w:val="40"/>
          <w:lang w:eastAsia="zh-CN"/>
        </w:rPr>
        <w:t>市自然资源和规划</w:t>
      </w:r>
      <w:r>
        <w:rPr>
          <w:rFonts w:hint="eastAsia" w:ascii="仿宋_GB2312" w:hAnsi="仿宋_GB2312" w:eastAsia="仿宋_GB2312" w:cs="仿宋_GB2312"/>
          <w:sz w:val="32"/>
          <w:szCs w:val="40"/>
        </w:rPr>
        <w:t>局决定成立由局长许红涛任组长，副局长孙国选任副组长，各单位负责人为成员的市自然资源系统安全生产治本攻坚三年行动领导小组。领导小组下设办公室，办公室设在局安办室，负责安全生产治本攻坚三年行动日常工作的统筹协调，督促各项工作落实。主要负责同志要组织召开专题会议动员部署，每半年至少听取一次工作汇报。各分管负责同志要亲力亲为，加强督导检查，督促分管单位按职责加强安全监管，落实相关要求，确保治本攻坚行动稳步有序推进。</w:t>
      </w:r>
    </w:p>
    <w:p w14:paraId="10BECF2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（二）强化督导检查。</w:t>
      </w:r>
      <w:r>
        <w:rPr>
          <w:rFonts w:hint="eastAsia" w:ascii="仿宋_GB2312" w:hAnsi="仿宋_GB2312" w:eastAsia="仿宋_GB2312" w:cs="仿宋_GB2312"/>
          <w:sz w:val="32"/>
          <w:szCs w:val="40"/>
        </w:rPr>
        <w:t>实行安全生产月调度、季通报、年总结制度，各单位要及时将安排部署、分析研判、宣传培训等工作动态和隐患排查整改台账，以及好的经验作法及时总结上报，通报交流，正向激励,切实提升安全风险防范化解水平。将组织督导组适时对各单位安全生产工作落实情况进行检查，对安全生产工作推诿敷衍、不落实、不尽责的单位和个人，视情况进行约谈、通报等,强化责任追究。</w:t>
      </w:r>
    </w:p>
    <w:p w14:paraId="6B19278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（三）强化宣传引导。</w:t>
      </w:r>
      <w:r>
        <w:rPr>
          <w:rFonts w:hint="eastAsia" w:ascii="仿宋_GB2312" w:hAnsi="仿宋_GB2312" w:eastAsia="仿宋_GB2312" w:cs="仿宋_GB2312"/>
          <w:sz w:val="32"/>
          <w:szCs w:val="40"/>
        </w:rPr>
        <w:t>要充分利用微信公众号、官网等媒介，开展治本攻坚行动宣传，营造浓厚的社会氛围。要充分运用正反两方面典型，加强正向引领和反面警示教育。要鼓励和引导广大群众广泛参与，努力形成全社会参与支持，齐抓共管，群防群治的良好局面。</w:t>
      </w:r>
    </w:p>
    <w:p w14:paraId="34C549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员</w:t>
      </w:r>
      <w:r>
        <w:rPr>
          <w:rFonts w:hint="eastAsia" w:ascii="仿宋_GB2312" w:hAnsi="仿宋_GB2312" w:eastAsia="仿宋_GB2312" w:cs="仿宋_GB2312"/>
          <w:sz w:val="32"/>
          <w:szCs w:val="40"/>
        </w:rPr>
        <w:t>：周旭东</w:t>
      </w:r>
    </w:p>
    <w:p w14:paraId="192B04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eastAsia="zh-CN"/>
        </w:rPr>
        <w:t>联系</w:t>
      </w:r>
      <w:r>
        <w:rPr>
          <w:rFonts w:hint="eastAsia" w:ascii="仿宋_GB2312" w:hAnsi="仿宋_GB2312" w:eastAsia="仿宋_GB2312" w:cs="仿宋_GB2312"/>
          <w:sz w:val="32"/>
          <w:szCs w:val="40"/>
        </w:rPr>
        <w:t>电话：19836160598</w:t>
      </w:r>
    </w:p>
    <w:p w14:paraId="6DF584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p>
    <w:p w14:paraId="680B568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71A13EB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53E2535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18DCE58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24EEBE1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499D8D1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1A454C1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580DBAE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7F1C328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禹州</w:t>
      </w:r>
      <w:r>
        <w:rPr>
          <w:rFonts w:hint="eastAsia" w:ascii="方正小标宋简体" w:hAnsi="方正小标宋简体" w:eastAsia="方正小标宋简体" w:cs="方正小标宋简体"/>
          <w:sz w:val="44"/>
          <w:szCs w:val="52"/>
          <w:lang w:eastAsia="zh-CN"/>
        </w:rPr>
        <w:t>市安全生产治本攻坚三年行动实施方案（</w:t>
      </w:r>
      <w:r>
        <w:rPr>
          <w:rFonts w:hint="eastAsia" w:ascii="方正小标宋简体" w:hAnsi="方正小标宋简体" w:eastAsia="方正小标宋简体" w:cs="方正小标宋简体"/>
          <w:sz w:val="44"/>
          <w:szCs w:val="52"/>
          <w:lang w:val="en-US" w:eastAsia="zh-CN"/>
        </w:rPr>
        <w:t>2024-2026年</w:t>
      </w:r>
      <w:r>
        <w:rPr>
          <w:rFonts w:hint="eastAsia" w:ascii="方正小标宋简体" w:hAnsi="方正小标宋简体" w:eastAsia="方正小标宋简体" w:cs="方正小标宋简体"/>
          <w:sz w:val="44"/>
          <w:szCs w:val="52"/>
          <w:lang w:eastAsia="zh-CN"/>
        </w:rPr>
        <w:t>）</w:t>
      </w:r>
      <w:r>
        <w:rPr>
          <w:rFonts w:hint="eastAsia" w:ascii="方正小标宋简体" w:hAnsi="方正小标宋简体" w:eastAsia="方正小标宋简体" w:cs="方正小标宋简体"/>
          <w:sz w:val="44"/>
          <w:szCs w:val="52"/>
        </w:rPr>
        <w:t>林业</w:t>
      </w:r>
      <w:r>
        <w:rPr>
          <w:rFonts w:hint="eastAsia" w:ascii="方正小标宋简体" w:hAnsi="方正小标宋简体" w:eastAsia="方正小标宋简体" w:cs="方正小标宋简体"/>
          <w:sz w:val="44"/>
          <w:szCs w:val="52"/>
          <w:lang w:eastAsia="zh-CN"/>
        </w:rPr>
        <w:t>系统子</w:t>
      </w:r>
      <w:r>
        <w:rPr>
          <w:rFonts w:hint="eastAsia" w:ascii="方正小标宋简体" w:hAnsi="方正小标宋简体" w:eastAsia="方正小标宋简体" w:cs="方正小标宋简体"/>
          <w:sz w:val="44"/>
          <w:szCs w:val="52"/>
        </w:rPr>
        <w:t>方案</w:t>
      </w:r>
    </w:p>
    <w:p w14:paraId="427D8D9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p>
    <w:p w14:paraId="377173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深入贯彻习近平总书记关于安全生产重要论述精神，落实省、许昌市和禹州市关于加强安全生产的决策部署，进一步夯实安全生产工作基础，从根本上消除事故隐患，有效防范遏制重特大生产安全事故，根据《许昌市安全生产治本攻坚三年行动方案（2024-2026年）》，结合林业工作实际，特制定本方案。</w:t>
      </w:r>
    </w:p>
    <w:p w14:paraId="16CE0F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rPr>
        <w:t>一、指导思想</w:t>
      </w:r>
    </w:p>
    <w:p w14:paraId="22DADF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以习近平新时代中国特色社会主义思想为指导，全面贯彻党的二十大精神，坚持人民至上、生命至上，坚持安全第一、预防为主，坚持标本兼治、重在治本，转变工作方式，创新工作方法，将遏制重特大事故的关口前移到容易导致森林火灾重点区域，着力消除由于重大风险管控措施缺失或执行不到位而形成的重大事故隐患。开展林业安全生产治本攻坚“十一项大行动”，在安全理念、安全责任、安全规划、安全法治、安全制度、安全标准、安全科技、安全工程、安全素质、基层基础等方面补短板、强弱项，深化各类专项整治，切实提高风险隐患排查整改质量、切实提升发现问题和解决问题的能力水平，推动重大事故隐患动态清零，努力推进林业生产高质量发展。</w:t>
      </w:r>
    </w:p>
    <w:p w14:paraId="3473EA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二、工作目标</w:t>
      </w:r>
    </w:p>
    <w:p w14:paraId="36A09F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通过森林防灭火安全生产专项整治，建立健全森林防火工作责任体系，将“责任链”体系延伸到村</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社区</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村民组和群众，森林防灭火工作社会化水平稳步提升，全社会火灾防控能力逐步增强，“政府、部门、单位、公民”四位一体的森林防火工作格局基本形成，切实消除森林防火管理盲区。通过专项整治工作不断建立完善森林防灭火安全管理长效机制，进一步加强森林防灭火宣传和警示约谈教育，全面普及森林防火常识，有效预防和遏制“森林火灾”事故，坚决遏制较大以上火灾事故发生，确保全市不发生重特大尤其是群死群伤火灾事故，重大活动期间不发生有影响的火灾事故，保持全市火灾防控形势持续稳定。全面加强森林防灭火基础设施和装备建设，完善科学防火体系，加大依法治火力度，建立健全责任机制，全面提高森林火灾防灭火能力。</w:t>
      </w:r>
    </w:p>
    <w:p w14:paraId="7F1FCE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lang w:eastAsia="zh-CN"/>
        </w:rPr>
        <w:t>三</w:t>
      </w:r>
      <w:r>
        <w:rPr>
          <w:rFonts w:hint="eastAsia" w:ascii="黑体" w:hAnsi="黑体" w:eastAsia="黑体" w:cs="黑体"/>
          <w:sz w:val="32"/>
          <w:szCs w:val="40"/>
        </w:rPr>
        <w:t>、主要任务</w:t>
      </w:r>
    </w:p>
    <w:p w14:paraId="0A9D5BF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（一）</w:t>
      </w:r>
      <w:r>
        <w:rPr>
          <w:rFonts w:hint="eastAsia" w:ascii="楷体_GB2312" w:hAnsi="楷体_GB2312" w:eastAsia="楷体_GB2312" w:cs="楷体_GB2312"/>
          <w:b/>
          <w:bCs/>
          <w:sz w:val="32"/>
          <w:szCs w:val="40"/>
        </w:rPr>
        <w:t>加强森林防灭火宣传教育工作。</w:t>
      </w:r>
      <w:r>
        <w:rPr>
          <w:rFonts w:hint="eastAsia" w:ascii="仿宋_GB2312" w:hAnsi="仿宋_GB2312" w:eastAsia="仿宋_GB2312" w:cs="仿宋_GB2312"/>
          <w:sz w:val="32"/>
          <w:szCs w:val="40"/>
        </w:rPr>
        <w:t>一是推动全方位社会化的森林防灭火宣传教育网络体系建立。积极协调宣传、新闻、教育、文化、旅游、公安等部门及乡镇</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街道</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、村</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居</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委会，组成宣传教育网络体系。从各个层面开展森林防灭火宣传教育活动，建立全方位社会化的森林防灭火宣传教育格局。二是开展多种形式的森林草原防灭火宣传教育活动。推进宣传教育进机关、进社区、进校园、进农村、进家庭、进公园、进交通、进企业、进景区，积极开展“森林防灭火宣传月”活动。利用广播、电视、互联网、政府官网、手机微信、短信等传统和现代信息传媒手段，广泛宣传森林防灭火法律法规，普及安全用火和紧急避险知识，增强全民保护森林资源的积极性和主动性。三是做好森林防灭火队伍教育培训。配合市应急管理部门，突出抓好防灭火战法训练演练，加强科学扑救、安全防护、紧急避险知识学习，不断增强扑火队员技战术水平。</w:t>
      </w:r>
    </w:p>
    <w:p w14:paraId="5A364F1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（二）</w:t>
      </w:r>
      <w:r>
        <w:rPr>
          <w:rFonts w:hint="eastAsia" w:ascii="楷体_GB2312" w:hAnsi="楷体_GB2312" w:eastAsia="楷体_GB2312" w:cs="楷体_GB2312"/>
          <w:b/>
          <w:bCs/>
          <w:sz w:val="32"/>
          <w:szCs w:val="40"/>
        </w:rPr>
        <w:t>深入开展野外火源综合治理。</w:t>
      </w:r>
      <w:r>
        <w:rPr>
          <w:rFonts w:hint="eastAsia" w:ascii="仿宋_GB2312" w:hAnsi="仿宋_GB2312" w:eastAsia="仿宋_GB2312" w:cs="仿宋_GB2312"/>
          <w:sz w:val="32"/>
          <w:szCs w:val="40"/>
        </w:rPr>
        <w:t>一是治理农事用火。重点治理高火险天气林田交错地带烧田埂、烧杂草、烧秸秆、烧灰积肥、烧垃圾、烧垦开荒等农事用火失管失控问题。</w:t>
      </w:r>
      <w:r>
        <w:rPr>
          <w:rFonts w:hint="eastAsia" w:ascii="仿宋_GB2312" w:hAnsi="仿宋_GB2312" w:eastAsia="仿宋_GB2312" w:cs="仿宋_GB2312"/>
          <w:b w:val="0"/>
          <w:bCs w:val="0"/>
          <w:sz w:val="32"/>
          <w:szCs w:val="40"/>
        </w:rPr>
        <w:t>二是</w:t>
      </w:r>
      <w:r>
        <w:rPr>
          <w:rFonts w:hint="eastAsia" w:ascii="仿宋_GB2312" w:hAnsi="仿宋_GB2312" w:eastAsia="仿宋_GB2312" w:cs="仿宋_GB2312"/>
          <w:sz w:val="32"/>
          <w:szCs w:val="40"/>
        </w:rPr>
        <w:t>治理祭祀用火。重点治理在林内、林缘烧纸钱、烧香点火等违法用火问题。治理墓区周边可燃物清理不到位，火灾隐患突出问题。三是治理生产用火。重点治理违规炼山造林、计划烧除、点烧隔离带等隐患问题。治理落实法律法规不到位，未实施生产用火审批制度，或用火审批制度不严格。治理生产性用火未在合适的天气条件下实施、未开设隔离带未组织足够人员看守等不按规程操作问题。四是治理重点区域用火。加强对穿越林区输配电线、油气道等引发森林火灾隐患问题的治理。加强对野外吸烟人群教育、监管不到位问题的治理。加强对智力碍、精神病患者和未成年人监护责任落实不到位，玩火弄火引发森林草原火灾问题的治理。加强对林区民居、村寨和重要设施周边可燃物清理不到位，造成家火上山、山火进家问题的治理。</w:t>
      </w:r>
    </w:p>
    <w:p w14:paraId="3BAEC8C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（三）</w:t>
      </w:r>
      <w:r>
        <w:rPr>
          <w:rFonts w:hint="eastAsia" w:ascii="楷体_GB2312" w:hAnsi="楷体_GB2312" w:eastAsia="楷体_GB2312" w:cs="楷体_GB2312"/>
          <w:b/>
          <w:bCs/>
          <w:sz w:val="32"/>
          <w:szCs w:val="40"/>
        </w:rPr>
        <w:t>扎实推进森林火灾隐患排查整治。</w:t>
      </w:r>
      <w:r>
        <w:rPr>
          <w:rFonts w:hint="eastAsia" w:ascii="仿宋_GB2312" w:hAnsi="仿宋_GB2312" w:eastAsia="仿宋_GB2312" w:cs="仿宋_GB2312"/>
          <w:sz w:val="32"/>
          <w:szCs w:val="40"/>
        </w:rPr>
        <w:t>一是严查重点林区。市级层面组织巡回检查督导，乡镇(街道)、村(社区)开展彻底排查，全面排查林区火灾隐患，并建立隐患排查台账，对火灾隐患台账逐条清理排除，彻底消除死角和盲区。二是严查重点区域。自然保护地、风景名胜区、森林公园、国有林场等重点区域，加大火灾隐患排查力度和频度。三是严管重点时段。春节、元宵、清明、五一、端午、中秋、国庆等重要节日时段，各乡镇</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街道</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要严管严控，组织人员设置检查卡点，制止各类可能引发森林火灾行为。四是严查敏感地带。与电力、铁路、能源、电信等部门协作配合，仔细排查输电线路、铁路沿线、输油管线、林区加油站、天然气管道、通信线路等敏感地段火灾隐患，清理林下周边可燃物，安排人员巡护检查、蹲点守护。五是严管涉林企业。加强对林业企业的教育管理和检查督导，加大火灾隐患排查力度。</w:t>
      </w:r>
    </w:p>
    <w:p w14:paraId="0156372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w:t>
      </w:r>
      <w:r>
        <w:rPr>
          <w:rFonts w:hint="eastAsia" w:ascii="楷体_GB2312" w:hAnsi="楷体_GB2312" w:eastAsia="楷体_GB2312" w:cs="楷体_GB2312"/>
          <w:b/>
          <w:bCs/>
          <w:sz w:val="32"/>
          <w:szCs w:val="40"/>
        </w:rPr>
        <w:t>四</w:t>
      </w:r>
      <w:r>
        <w:rPr>
          <w:rFonts w:hint="eastAsia" w:ascii="楷体_GB2312" w:hAnsi="楷体_GB2312" w:eastAsia="楷体_GB2312" w:cs="楷体_GB2312"/>
          <w:b/>
          <w:bCs/>
          <w:sz w:val="32"/>
          <w:szCs w:val="40"/>
          <w:lang w:eastAsia="zh-CN"/>
        </w:rPr>
        <w:t>）</w:t>
      </w:r>
      <w:r>
        <w:rPr>
          <w:rFonts w:hint="eastAsia" w:ascii="楷体_GB2312" w:hAnsi="楷体_GB2312" w:eastAsia="楷体_GB2312" w:cs="楷体_GB2312"/>
          <w:b/>
          <w:bCs/>
          <w:sz w:val="32"/>
          <w:szCs w:val="40"/>
        </w:rPr>
        <w:t>提升森林防灭火基础设施设备建设水平。</w:t>
      </w:r>
      <w:r>
        <w:rPr>
          <w:rFonts w:hint="eastAsia" w:ascii="仿宋_GB2312" w:hAnsi="仿宋_GB2312" w:eastAsia="仿宋_GB2312" w:cs="仿宋_GB2312"/>
          <w:sz w:val="32"/>
          <w:szCs w:val="40"/>
        </w:rPr>
        <w:t>一是积极争取森林防灭火阻隔工程规划任务。按照“因险设防、重点突出、全面规划、分步实施”的`原则，在全市所属的重点林区、重要森林资源、重要目标区域建设生物阻隔带，不断推进我市林火阻隔系统建设。二是在森林资源分布的重点地区、重点部位,加强视频监控系统建设。适当新建和维修瞭望塔，发挥其在大面积林区火情监测中的作用。充分利用现有铁塔、电力、网络等公共资源，采用先进的红外探测技术、高清可见光视频技术、智能烟火识别技术，实现森林火情24小时不间断探测和自动报警。在森林资源分布集中、生态敏感性高、火源控制难度大等重点区域和重点部位建设视频监控系统，增强新技术瞭望火情和及时发现火源的能力。其中在森林集中连片、人工瞭望盲区较大的重点林区和部位主要布设监测火情的视频监控系统，及时自动发现火情；在人员活动、野外用火、农事用火频繁的重点区域和部位主要布设火源视频监控系统，严格监管野外用火行为，减少人为火源引发森林火灾的频度。三是加强以水灭火设施设备建设，在森林火险高风险区中具备开展以水灭火条件的地方，配备专业以水灭火装备，充分利用自然水源的基础上，配套建设以水灭火水源地，包括建设蓄水池、水井、拦水坝等，为以水灭火提供保障。</w:t>
      </w:r>
    </w:p>
    <w:p w14:paraId="181A615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（五）</w:t>
      </w:r>
      <w:r>
        <w:rPr>
          <w:rFonts w:hint="eastAsia" w:ascii="楷体_GB2312" w:hAnsi="楷体_GB2312" w:eastAsia="楷体_GB2312" w:cs="楷体_GB2312"/>
          <w:b/>
          <w:bCs/>
          <w:sz w:val="32"/>
          <w:szCs w:val="40"/>
        </w:rPr>
        <w:t>积极抓好森林防灭火半专业队伍建设。</w:t>
      </w:r>
      <w:r>
        <w:rPr>
          <w:rFonts w:hint="eastAsia" w:ascii="仿宋_GB2312" w:hAnsi="仿宋_GB2312" w:eastAsia="仿宋_GB2312" w:cs="仿宋_GB2312"/>
          <w:sz w:val="32"/>
          <w:szCs w:val="40"/>
        </w:rPr>
        <w:t>一是国有林场、重点林区和森林经营单位应当根据需要建立森林火灾群众综合应急救援扑救队伍、配备必要的防火设施设备，加强宣传和隐患排查。二是加强群众性防灭火队伍建设，乡镇、村要建有固定的森林消防队伍。三是积极争取各级政府支持，加大对森林防灭火队伍建设的经费投入，将森林防灭火相关经费纳入同级财政预算。</w:t>
      </w:r>
    </w:p>
    <w:p w14:paraId="747EDB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lang w:eastAsia="zh-CN"/>
        </w:rPr>
        <w:t>四</w:t>
      </w:r>
      <w:r>
        <w:rPr>
          <w:rFonts w:hint="eastAsia" w:ascii="黑体" w:hAnsi="黑体" w:eastAsia="黑体" w:cs="黑体"/>
          <w:sz w:val="32"/>
          <w:szCs w:val="40"/>
        </w:rPr>
        <w:t>、方法步骤</w:t>
      </w:r>
    </w:p>
    <w:p w14:paraId="3EFB6E6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（一）</w:t>
      </w:r>
      <w:r>
        <w:rPr>
          <w:rFonts w:hint="eastAsia" w:ascii="楷体_GB2312" w:hAnsi="楷体_GB2312" w:eastAsia="楷体_GB2312" w:cs="楷体_GB2312"/>
          <w:b/>
          <w:bCs/>
          <w:sz w:val="32"/>
          <w:szCs w:val="40"/>
        </w:rPr>
        <w:t>建立完善隐患排查治理信息管理系统。</w:t>
      </w:r>
      <w:r>
        <w:rPr>
          <w:rFonts w:hint="eastAsia" w:ascii="仿宋_GB2312" w:hAnsi="仿宋_GB2312" w:eastAsia="仿宋_GB2312" w:cs="仿宋_GB2312"/>
          <w:sz w:val="32"/>
          <w:szCs w:val="40"/>
        </w:rPr>
        <w:t>做到自查自改自报，实现动态分析、全过程记录管理和评价，防止漏管失控。按照省、许昌市和禹州市关于安全专项整治三年行动统一部署，全面做好攻坚行动的动员部署，及时启动全市林业系统森林防灭火安全专项整治。</w:t>
      </w:r>
    </w:p>
    <w:p w14:paraId="639EBA0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（二）</w:t>
      </w:r>
      <w:r>
        <w:rPr>
          <w:rFonts w:hint="eastAsia" w:ascii="楷体_GB2312" w:hAnsi="楷体_GB2312" w:eastAsia="楷体_GB2312" w:cs="楷体_GB2312"/>
          <w:b/>
          <w:bCs/>
          <w:sz w:val="32"/>
          <w:szCs w:val="40"/>
        </w:rPr>
        <w:t>建立完善隐患排查治理工作台账。</w:t>
      </w:r>
      <w:r>
        <w:rPr>
          <w:rFonts w:hint="eastAsia" w:ascii="仿宋_GB2312" w:hAnsi="仿宋_GB2312" w:eastAsia="仿宋_GB2312" w:cs="仿宋_GB2312"/>
          <w:sz w:val="32"/>
          <w:szCs w:val="40"/>
        </w:rPr>
        <w:t>各乡镇</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街道</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对本辖区森林防灭火安全风险隐患、管好用好护林员全面排查，建立问题隐患和整改责任“两个清单”，明确排查时间表、整改路线图、工作责任人,积极发动社会各方面力量群策群力、群防群治，确保各项排查任务精准推进落实。</w:t>
      </w:r>
    </w:p>
    <w:p w14:paraId="5C69938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（三）</w:t>
      </w:r>
      <w:r>
        <w:rPr>
          <w:rFonts w:hint="eastAsia" w:ascii="楷体_GB2312" w:hAnsi="楷体_GB2312" w:eastAsia="楷体_GB2312" w:cs="楷体_GB2312"/>
          <w:b/>
          <w:bCs/>
          <w:sz w:val="32"/>
          <w:szCs w:val="40"/>
        </w:rPr>
        <w:t>统筹做好集中攻坚工作。</w:t>
      </w:r>
      <w:r>
        <w:rPr>
          <w:rFonts w:hint="eastAsia" w:ascii="仿宋_GB2312" w:hAnsi="仿宋_GB2312" w:eastAsia="仿宋_GB2312" w:cs="仿宋_GB2312"/>
          <w:sz w:val="32"/>
          <w:szCs w:val="40"/>
        </w:rPr>
        <w:t>各乡镇</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街道</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对照前期排查的“两个清单”，坚持由表及里、由易到难，细化各项治理举措，实施差异化整治，存在重大火灾隐患的，全面落实政府挂牌督办和跟踪整治，强化政策支持，配套资金保障,确保按时整改销案，达到预期治理效果。</w:t>
      </w:r>
    </w:p>
    <w:p w14:paraId="603687E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（四）</w:t>
      </w:r>
      <w:r>
        <w:rPr>
          <w:rFonts w:hint="eastAsia" w:ascii="楷体_GB2312" w:hAnsi="楷体_GB2312" w:eastAsia="楷体_GB2312" w:cs="楷体_GB2312"/>
          <w:b/>
          <w:bCs/>
          <w:sz w:val="32"/>
          <w:szCs w:val="40"/>
        </w:rPr>
        <w:t>全面抓好巩固提升工作。</w:t>
      </w:r>
      <w:r>
        <w:rPr>
          <w:rFonts w:hint="eastAsia" w:ascii="仿宋_GB2312" w:hAnsi="仿宋_GB2312" w:eastAsia="仿宋_GB2312" w:cs="仿宋_GB2312"/>
          <w:sz w:val="32"/>
          <w:szCs w:val="40"/>
        </w:rPr>
        <w:t>各乡镇</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街道</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结合实际，在推进森林防灭火安全突出风险隐患整改的同时，分析共性问题，报请市委市政府研究治本之策，因地制宜出台一批配套举措、形成一批经验做法，建立健全本地区防范化解重大森林防灭火安全风险的系统性、机制性治理举措，提升整体治理水平。</w:t>
      </w:r>
    </w:p>
    <w:p w14:paraId="7920BB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lang w:eastAsia="zh-CN"/>
        </w:rPr>
        <w:t>五</w:t>
      </w:r>
      <w:r>
        <w:rPr>
          <w:rFonts w:hint="eastAsia" w:ascii="黑体" w:hAnsi="黑体" w:eastAsia="黑体" w:cs="黑体"/>
          <w:sz w:val="32"/>
          <w:szCs w:val="40"/>
        </w:rPr>
        <w:t>、工作要求</w:t>
      </w:r>
    </w:p>
    <w:p w14:paraId="48AECFF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（一）</w:t>
      </w:r>
      <w:r>
        <w:rPr>
          <w:rFonts w:hint="eastAsia" w:ascii="楷体_GB2312" w:hAnsi="楷体_GB2312" w:eastAsia="楷体_GB2312" w:cs="楷体_GB2312"/>
          <w:b/>
          <w:bCs/>
          <w:sz w:val="32"/>
          <w:szCs w:val="40"/>
        </w:rPr>
        <w:t>强化组织领导。</w:t>
      </w:r>
      <w:r>
        <w:rPr>
          <w:rFonts w:hint="eastAsia" w:ascii="仿宋_GB2312" w:hAnsi="仿宋_GB2312" w:eastAsia="仿宋_GB2312" w:cs="仿宋_GB2312"/>
          <w:b w:val="0"/>
          <w:bCs w:val="0"/>
          <w:sz w:val="32"/>
          <w:szCs w:val="40"/>
          <w:lang w:eastAsia="zh-CN"/>
        </w:rPr>
        <w:t>为保障林业系统安全生产治本攻坚三年行动扎实开展，林业发展中心成立由主任任组长，各副主任任副组长，</w:t>
      </w:r>
      <w:r>
        <w:rPr>
          <w:rFonts w:hint="eastAsia" w:ascii="仿宋_GB2312" w:hAnsi="仿宋_GB2312" w:eastAsia="仿宋_GB2312" w:cs="仿宋_GB2312"/>
          <w:sz w:val="32"/>
          <w:szCs w:val="40"/>
        </w:rPr>
        <w:t>各股室负责人</w:t>
      </w:r>
      <w:r>
        <w:rPr>
          <w:rFonts w:hint="eastAsia" w:ascii="仿宋_GB2312" w:hAnsi="仿宋_GB2312" w:eastAsia="仿宋_GB2312" w:cs="仿宋_GB2312"/>
          <w:sz w:val="32"/>
          <w:szCs w:val="40"/>
          <w:lang w:eastAsia="zh-CN"/>
        </w:rPr>
        <w:t>为成员的</w:t>
      </w:r>
      <w:r>
        <w:rPr>
          <w:rFonts w:hint="eastAsia" w:ascii="仿宋_GB2312" w:hAnsi="仿宋_GB2312" w:eastAsia="仿宋_GB2312" w:cs="仿宋_GB2312"/>
          <w:sz w:val="32"/>
          <w:szCs w:val="40"/>
        </w:rPr>
        <w:t>林业安全生产治本攻坚三年行动工作领导小组</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领导小组下设办公室，办公室设在市林业发展中心防火办公室，王保安同志兼任办公室主任，负责协调林业安全生产治本攻坚三年行动工作，张天猛同志为联络员</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15837403849</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，负责收集整理各林业各部门上报的资料，并向上级报送有关资料。各乡镇</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街道</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要树牢安全发展理念，对森林防灭火安全专项整治进行研究部署，明确各项任务责任主体。主要领导亲自研究、分管领导具体主抓，及时研究解决森林防灭火安全问题。</w:t>
      </w:r>
    </w:p>
    <w:p w14:paraId="2D85F21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（二）</w:t>
      </w:r>
      <w:r>
        <w:rPr>
          <w:rFonts w:hint="eastAsia" w:ascii="楷体_GB2312" w:hAnsi="楷体_GB2312" w:eastAsia="楷体_GB2312" w:cs="楷体_GB2312"/>
          <w:b/>
          <w:bCs/>
          <w:sz w:val="32"/>
          <w:szCs w:val="40"/>
        </w:rPr>
        <w:t>强化统筹推进。</w:t>
      </w:r>
      <w:r>
        <w:rPr>
          <w:rFonts w:hint="eastAsia" w:ascii="仿宋_GB2312" w:hAnsi="仿宋_GB2312" w:eastAsia="仿宋_GB2312" w:cs="仿宋_GB2312"/>
          <w:sz w:val="32"/>
          <w:szCs w:val="40"/>
        </w:rPr>
        <w:t>各乡镇</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街道</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要结合新型城镇化建设、乡村振兴战略等重点工作，整体规划部署本地森林防灭火工作，保障与经济社会协调发展。</w:t>
      </w:r>
    </w:p>
    <w:p w14:paraId="50704CD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（三）</w:t>
      </w:r>
      <w:r>
        <w:rPr>
          <w:rFonts w:hint="eastAsia" w:ascii="楷体_GB2312" w:hAnsi="楷体_GB2312" w:eastAsia="楷体_GB2312" w:cs="楷体_GB2312"/>
          <w:b/>
          <w:bCs/>
          <w:sz w:val="32"/>
          <w:szCs w:val="40"/>
        </w:rPr>
        <w:t>强化工作协同。</w:t>
      </w:r>
      <w:r>
        <w:rPr>
          <w:rFonts w:hint="eastAsia" w:ascii="仿宋_GB2312" w:hAnsi="仿宋_GB2312" w:eastAsia="仿宋_GB2312" w:cs="仿宋_GB2312"/>
          <w:sz w:val="32"/>
          <w:szCs w:val="40"/>
        </w:rPr>
        <w:t>认真落实省、许昌市和禹州市对森林防灭火的安排部署，根据市应急管理局</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市林业发展中心关于森林防灭火工作协同联动机制要求，进一步明确防火、扑火职责边界。坚持统一指挥、分工负责、无缝衔接、密切协同的工作原则，做到各司其职、协调联动、紧密合作，实现有分有合、互相配合，确保森林防灭火相关责任落到实处。</w:t>
      </w:r>
    </w:p>
    <w:p w14:paraId="7842DA5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员：张天猛</w:t>
      </w:r>
    </w:p>
    <w:p w14:paraId="458818A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联系电话：</w:t>
      </w:r>
      <w:r>
        <w:rPr>
          <w:rFonts w:hint="eastAsia" w:ascii="仿宋_GB2312" w:hAnsi="仿宋_GB2312" w:eastAsia="仿宋_GB2312" w:cs="仿宋_GB2312"/>
          <w:sz w:val="32"/>
          <w:szCs w:val="40"/>
          <w:lang w:val="en-US" w:eastAsia="zh-CN"/>
        </w:rPr>
        <w:t>15837403849</w:t>
      </w:r>
    </w:p>
    <w:p w14:paraId="48F8064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rPr>
      </w:pPr>
    </w:p>
    <w:p w14:paraId="5FEC383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禹州市安全生产治本攻坚三年行动方案</w:t>
      </w:r>
    </w:p>
    <w:p w14:paraId="5C395B1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（2024—2026 年）生态环境系统子方案</w:t>
      </w:r>
    </w:p>
    <w:p w14:paraId="4C790E11">
      <w:pPr>
        <w:bidi w:val="0"/>
        <w:rPr>
          <w:rFonts w:hint="eastAsia" w:ascii="仿宋_GB2312" w:hAnsi="仿宋_GB2312" w:eastAsia="仿宋_GB2312" w:cs="仿宋_GB2312"/>
          <w:sz w:val="32"/>
          <w:szCs w:val="40"/>
        </w:rPr>
      </w:pPr>
    </w:p>
    <w:p w14:paraId="65D6AD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认真贯彻落实习近平总书记关于安全生产系列重要论述和重要指示精神，进一步强化措施，狠抓落实，切实打牢全市生态环境领域环境安全基础，坚决防范遏制重特大生产安全事故，按照《禹州市安全生产治本攻坚三年行动方案（2024—2026 年）》总体要求，结合许昌市生态环境局及</w:t>
      </w:r>
      <w:r>
        <w:rPr>
          <w:rFonts w:hint="eastAsia" w:ascii="仿宋_GB2312" w:hAnsi="仿宋_GB2312" w:eastAsia="仿宋_GB2312" w:cs="仿宋_GB2312"/>
          <w:sz w:val="32"/>
          <w:szCs w:val="40"/>
          <w:lang w:eastAsia="zh-CN"/>
        </w:rPr>
        <w:t>禹州</w:t>
      </w:r>
      <w:r>
        <w:rPr>
          <w:rFonts w:hint="eastAsia" w:ascii="仿宋_GB2312" w:hAnsi="仿宋_GB2312" w:eastAsia="仿宋_GB2312" w:cs="仿宋_GB2312"/>
          <w:sz w:val="32"/>
          <w:szCs w:val="40"/>
        </w:rPr>
        <w:t xml:space="preserve">市工作实际制定本方案。 </w:t>
      </w:r>
    </w:p>
    <w:p w14:paraId="6100FB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 xml:space="preserve">一、工作目标 </w:t>
      </w:r>
    </w:p>
    <w:p w14:paraId="61301F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深入贯彻习近平新时代中国特色社会主义思想和生态文明思想，全面落实省、市生态环境保护大会部署要求，统筹发展和安全，坚持人民至上、生命至上，坚持安全第一，预防为主，坚持标本兼治、重在治本，深入开展环境安全风险隐患排查整治，着力消除各类环境安全风险隐患，推动生态环境领域安全发展。通过三年治本攻坚，生态环境安全理念进一步强化，生态环境领域安全生产的责任进一步压实，消除重大生态环境安全风险隐患的能力进一步提升，妥善科学处置重大敏感突发环境事件的能力进一步增强，有效防范各类环境事故，确保全市生态环境安全。 </w:t>
      </w:r>
    </w:p>
    <w:p w14:paraId="7BF88F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40"/>
        </w:rPr>
      </w:pPr>
      <w:r>
        <w:rPr>
          <w:rFonts w:hint="eastAsia" w:ascii="黑体" w:hAnsi="黑体" w:eastAsia="黑体" w:cs="黑体"/>
          <w:b w:val="0"/>
          <w:bCs w:val="0"/>
          <w:sz w:val="32"/>
          <w:szCs w:val="40"/>
        </w:rPr>
        <w:t xml:space="preserve">二、主要任务 </w:t>
      </w:r>
    </w:p>
    <w:p w14:paraId="039AA9D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 xml:space="preserve">（一）认真落实环境保护和安全生产相关要求 </w:t>
      </w:r>
    </w:p>
    <w:p w14:paraId="4C0FD6B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1.强化安全生产工作认识。</w:t>
      </w:r>
      <w:r>
        <w:rPr>
          <w:rFonts w:hint="eastAsia" w:ascii="仿宋_GB2312" w:hAnsi="仿宋_GB2312" w:eastAsia="仿宋_GB2312" w:cs="仿宋_GB2312"/>
          <w:sz w:val="32"/>
          <w:szCs w:val="40"/>
        </w:rPr>
        <w:t xml:space="preserve">机关各股室、局属各单位在抓好环境保护工作过程中，坚决扛稳扛牢维护安全稳定的政治责任，切实加强安全风险防控，增强危机感使命感，深刻吸取事故教训，举一反三，查找和解决问题，扎实做好生态环境领域安全生产工作，做到把安全生产工作与生态环境业务工作同谋划、同部署、同检查、同落实。 </w:t>
      </w:r>
    </w:p>
    <w:p w14:paraId="67A80CF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2.强化部门协调联动。</w:t>
      </w:r>
      <w:r>
        <w:rPr>
          <w:rFonts w:hint="eastAsia" w:ascii="仿宋_GB2312" w:hAnsi="仿宋_GB2312" w:eastAsia="仿宋_GB2312" w:cs="仿宋_GB2312"/>
          <w:sz w:val="32"/>
          <w:szCs w:val="40"/>
        </w:rPr>
        <w:t xml:space="preserve">各相关股室、综合执法大队在应急处置、执法监管过程中，发现污染防治要求和安全生产要求不一致的情况时，要积极与相关部门协商解决，发现安全隐患问题线索，及时提醒企业并将线索移交相关安全监管部门。建立健全安全生产联合会商、信息共享、联合执法、应急联动等工作机制，加强与应急管理、交通运输、公安等部门的沟通协调，互相及时通报日常监管中发现的生产安全和环境安全等隐患问题。 </w:t>
      </w:r>
    </w:p>
    <w:p w14:paraId="1834B7E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3.加强相关业务培训。</w:t>
      </w:r>
      <w:r>
        <w:rPr>
          <w:rFonts w:hint="eastAsia" w:ascii="仿宋_GB2312" w:hAnsi="仿宋_GB2312" w:eastAsia="仿宋_GB2312" w:cs="仿宋_GB2312"/>
          <w:sz w:val="32"/>
          <w:szCs w:val="40"/>
        </w:rPr>
        <w:t xml:space="preserve">通过举办生态环境执法监管、环境应急管理等相关业务培训，不断提升统筹环境保护与安全生产的意识和能力。 </w:t>
      </w:r>
    </w:p>
    <w:p w14:paraId="5C4FC9B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 xml:space="preserve">（二）强化危险废物环境风险防范 </w:t>
      </w:r>
    </w:p>
    <w:p w14:paraId="576ED88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4.深化危险废物排查整治。</w:t>
      </w:r>
      <w:r>
        <w:rPr>
          <w:rFonts w:hint="eastAsia" w:ascii="仿宋_GB2312" w:hAnsi="仿宋_GB2312" w:eastAsia="仿宋_GB2312" w:cs="仿宋_GB2312"/>
          <w:sz w:val="32"/>
          <w:szCs w:val="40"/>
        </w:rPr>
        <w:t xml:space="preserve">以危险化学品企业、危险废物自行利用处置企业和各工业园区为重点，2024年12月底前，深入开展排查，查清核准辖区内危险废物产生情况、贮存情况、转移情况、利用处置情况，做到全口径、无遗漏，建立台账，发现存在问题的，督促企业落实主体责任，认真制定“一企一案”整改方案。2025年底前，要采取挂账销号的方式，扎实推进排查问题整改到位。2026年，组织对排查整治情况进行回头看，进一步建立完善危险废物环境管理和安全监管长效机制，有效防范和化解危险废物风险隐患。 </w:t>
      </w:r>
    </w:p>
    <w:p w14:paraId="739000A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5.完善危险废物管理机制。</w:t>
      </w:r>
      <w:r>
        <w:rPr>
          <w:rFonts w:hint="eastAsia" w:ascii="仿宋_GB2312" w:hAnsi="仿宋_GB2312" w:eastAsia="仿宋_GB2312" w:cs="仿宋_GB2312"/>
          <w:sz w:val="32"/>
          <w:szCs w:val="40"/>
        </w:rPr>
        <w:t xml:space="preserve">进一步压实危险废物产生、收集、贮存、运输、利用、处置企业的主要负责人（法定代表人、实际控制人）危险废物污染环境防治和安全生产第一责任，督促危险废物产生企业，纳入全国危险废物管理信息系统“一张网”管理，严格落实危险废物在线申报登记和管理计划在线备案，实行危险废物转移电子联单制度。 </w:t>
      </w:r>
    </w:p>
    <w:p w14:paraId="2DD667E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6.优化危险废物处置能力。</w:t>
      </w:r>
      <w:r>
        <w:rPr>
          <w:rFonts w:hint="eastAsia" w:ascii="仿宋_GB2312" w:hAnsi="仿宋_GB2312" w:eastAsia="仿宋_GB2312" w:cs="仿宋_GB2312"/>
          <w:sz w:val="32"/>
          <w:szCs w:val="40"/>
        </w:rPr>
        <w:t xml:space="preserve">落实《危险废物重大工程建设总体实施方案（2023-2025 年）》，指导相关企业积极争取入选生态环境部危险废物“1+6+20”重大工程，进一步提升特殊危险废物处置能力，防控环境风险。2024年底前完成危险废物自行利用处置、危险废物集中综合处置、水泥窑协同处置能力核算，细化危险废物自行处置、危险废物集中综合处置、水泥窑协同处置，推进危险废物处置行业高质量发展。进一步鼓励涉危废企业以及危险废物产生量较大的工业园区配套建设危险废物集中贮存、预处理和处理设施。 </w:t>
      </w:r>
    </w:p>
    <w:p w14:paraId="2E6FAB9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 xml:space="preserve">（三）加强核与辐射监管，确保核与辐射安全 </w:t>
      </w:r>
    </w:p>
    <w:p w14:paraId="3270496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7.强化辐射安全与防护设施运行和管理。</w:t>
      </w:r>
      <w:r>
        <w:rPr>
          <w:rFonts w:hint="eastAsia" w:ascii="仿宋_GB2312" w:hAnsi="仿宋_GB2312" w:eastAsia="仿宋_GB2312" w:cs="仿宋_GB2312"/>
          <w:sz w:val="32"/>
          <w:szCs w:val="40"/>
        </w:rPr>
        <w:t xml:space="preserve">每年4-10月，重点排查安全防护设施日常运行维护管理情况，检查其设置是否符合相关法规标准要求并核实其有效性（同一单位多个同类装置/设施的现场核查可实行抽检的方式）。根据《关于进一步加强γ射线移动探伤辐射安全管理的通知》（环办函〔2014〕1293 号）要求，对伽玛射线移动探伤单位还应结合省级高风险移动放射源在线监控平台建设情况开展现场作业安全管理检查。 </w:t>
      </w:r>
    </w:p>
    <w:p w14:paraId="56907B5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8.辐射事故应急响应和处理能力。</w:t>
      </w:r>
      <w:r>
        <w:rPr>
          <w:rFonts w:hint="eastAsia" w:ascii="仿宋_GB2312" w:hAnsi="仿宋_GB2312" w:eastAsia="仿宋_GB2312" w:cs="仿宋_GB2312"/>
          <w:sz w:val="32"/>
          <w:szCs w:val="40"/>
        </w:rPr>
        <w:t>每年4-10月，重点排查辐射事故应急方案的合理性和可操作性，通讯方式的可用性，应急物资准备及演练情况。</w:t>
      </w:r>
    </w:p>
    <w:p w14:paraId="22302C5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9.认真做好辐射安全管理系统数据核查工作。</w:t>
      </w:r>
      <w:r>
        <w:rPr>
          <w:rFonts w:hint="eastAsia" w:ascii="仿宋_GB2312" w:hAnsi="仿宋_GB2312" w:eastAsia="仿宋_GB2312" w:cs="仿宋_GB2312"/>
          <w:sz w:val="32"/>
          <w:szCs w:val="40"/>
        </w:rPr>
        <w:t>每年4-10月，重点核实系统内的单位信息、许可信息、台账信息、人员信息等各类信息与实际情况的一致性。</w:t>
      </w:r>
    </w:p>
    <w:p w14:paraId="73479E5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10.加强全链条监管。</w:t>
      </w:r>
      <w:r>
        <w:rPr>
          <w:rFonts w:hint="eastAsia" w:ascii="仿宋_GB2312" w:hAnsi="仿宋_GB2312" w:eastAsia="仿宋_GB2312" w:cs="仿宋_GB2312"/>
          <w:sz w:val="32"/>
          <w:szCs w:val="40"/>
        </w:rPr>
        <w:t>检查新建、改建、扩建、退役辐射工作场所的环境影响评价、竣工环境保护验收、辐射防护设施等环境保护“三同时”制度落实情况；生产、销售、使用放射性同位素和射线装置的单位辐射安全许可证制度落实情况；放射性同位素转让、异地使用备案落实情况；核技术利用单位辐射安全与防护年度评估制度落实情况。</w:t>
      </w:r>
    </w:p>
    <w:p w14:paraId="512F85F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11.加强废旧放射源和放射性“三废”管理。</w:t>
      </w:r>
      <w:r>
        <w:rPr>
          <w:rFonts w:hint="eastAsia" w:ascii="仿宋_GB2312" w:hAnsi="仿宋_GB2312" w:eastAsia="仿宋_GB2312" w:cs="仿宋_GB2312"/>
          <w:sz w:val="32"/>
          <w:szCs w:val="40"/>
        </w:rPr>
        <w:t>每年4-10月，重点排查是否存在闲置、废弃放射源；放射性“三废”是否按规定处理</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仅限使用放射性同位素和可产生放射性污染的Ⅱ类以上射线装置的单位</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 xml:space="preserve">。对于涉及Ⅲ类以上放射源、Ⅱ类以上射线装置和非密封放射性物质应用的核技术利用单位（以下简称重点核技术利用单位），应全覆盖现场核查以上所有重点内容（无现场安全风险的纯销售类单位除外）。 </w:t>
      </w:r>
    </w:p>
    <w:p w14:paraId="43F0755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（四）强化重点环保设施设备环境风险监管</w:t>
      </w:r>
      <w:r>
        <w:rPr>
          <w:rFonts w:hint="eastAsia" w:ascii="仿宋_GB2312" w:hAnsi="仿宋_GB2312" w:eastAsia="仿宋_GB2312" w:cs="仿宋_GB2312"/>
          <w:sz w:val="32"/>
          <w:szCs w:val="40"/>
        </w:rPr>
        <w:t xml:space="preserve"> </w:t>
      </w:r>
    </w:p>
    <w:p w14:paraId="49237C7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12.强化重点环保设施、项目环境风险评估和隐患排查工作</w:t>
      </w:r>
      <w:r>
        <w:rPr>
          <w:rFonts w:hint="eastAsia" w:ascii="仿宋_GB2312" w:hAnsi="仿宋_GB2312" w:eastAsia="仿宋_GB2312" w:cs="仿宋_GB2312"/>
          <w:sz w:val="32"/>
          <w:szCs w:val="40"/>
        </w:rPr>
        <w:t xml:space="preserve">。结合双随机及专项行动，每年4-10月组织开展检查。一是对重点排污单位的脱硫脱硝、煤改气、挥发性有机物回收、污水处理、化工行业污染物治理、粉尘治理、RTO 焚烧炉等七类环境治理项目及其配套设施开展日常检查。二是帮扶指导辖区内涉及高温、高压、易燃易爆有毒物质等专用设施设备，工业园区污水收集管网及处理设施，危险废物贮存、利用、处置场所等重点排污单位，认真做好重点环保设施及项目的安全风险评估和隐患排查治理整改工作，建立台账，对存在问题的跟踪督办，并及时通报应急管理部门。三是帮扶指导重点排污单位对排查出的问题，制定切实可行的整改方案，明确责任人和整改完成时限。  </w:t>
      </w:r>
    </w:p>
    <w:p w14:paraId="34CE884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（五）严格审批，守牢底线</w:t>
      </w:r>
    </w:p>
    <w:p w14:paraId="54A5C47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13.坚决把严把牢生态环境准入关</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 xml:space="preserve">推动各类产业园区依法依规开展规划环评，指导督促建设项目环评提出落实环保设施安全生产的工作要求和环境风险防范措施，强化源头防控，防范环境风险。 </w:t>
      </w:r>
    </w:p>
    <w:p w14:paraId="0DAEF03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（六）防控重大敏感突发环境事件风险隐患</w:t>
      </w:r>
    </w:p>
    <w:p w14:paraId="2ABEC2B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14.开展突发环境事件风险隐患排查。</w:t>
      </w:r>
      <w:r>
        <w:rPr>
          <w:rFonts w:hint="eastAsia" w:ascii="仿宋_GB2312" w:hAnsi="仿宋_GB2312" w:eastAsia="仿宋_GB2312" w:cs="仿宋_GB2312"/>
          <w:sz w:val="32"/>
          <w:szCs w:val="40"/>
        </w:rPr>
        <w:t xml:space="preserve">持续开展突发环境事件风险隐患排查工作，聚焦重点行业企业、流域区域、工业园区、重要时段，全面深入排查突发环境事件风险隐患，扎实推动整改，努力从源头上减少重大敏感突发环境事件的发生。 </w:t>
      </w:r>
    </w:p>
    <w:p w14:paraId="4AC1A02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15.及时妥善科学处置突发环境事件。</w:t>
      </w:r>
      <w:r>
        <w:rPr>
          <w:rFonts w:hint="eastAsia" w:ascii="仿宋_GB2312" w:hAnsi="仿宋_GB2312" w:eastAsia="仿宋_GB2312" w:cs="仿宋_GB2312"/>
          <w:sz w:val="32"/>
          <w:szCs w:val="40"/>
        </w:rPr>
        <w:t xml:space="preserve">及时妥善科学处置突发环境事件。严格遵循突发环境事件应急处置“五个第一时间”，落实“信息灵、反应快、措施准、工作到位”的要求，做好应急值守和信息报告工作，及时获取突发环境事件信息。加强环境应急能力建设，在应急人员、物资装备、处置技术、工作作风等多方面全面提升突发环境事件应急应对能力。 </w:t>
      </w:r>
    </w:p>
    <w:p w14:paraId="3E3A5E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rPr>
        <w:t>三、保障措施</w:t>
      </w:r>
      <w:r>
        <w:rPr>
          <w:rFonts w:hint="eastAsia" w:ascii="仿宋_GB2312" w:hAnsi="仿宋_GB2312" w:eastAsia="仿宋_GB2312" w:cs="仿宋_GB2312"/>
          <w:sz w:val="32"/>
          <w:szCs w:val="40"/>
        </w:rPr>
        <w:t xml:space="preserve"> </w:t>
      </w:r>
    </w:p>
    <w:p w14:paraId="53324DA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（一）加强组织领导。</w:t>
      </w:r>
      <w:r>
        <w:rPr>
          <w:rFonts w:hint="eastAsia" w:ascii="仿宋_GB2312" w:hAnsi="仿宋_GB2312" w:eastAsia="仿宋_GB2312" w:cs="仿宋_GB2312"/>
          <w:sz w:val="32"/>
          <w:szCs w:val="40"/>
        </w:rPr>
        <w:t>各单位要认真学习贯彻党的二十大精神和习近平总书记关于安全生产重要论述，坚持人民至上、生命至上，深入贯彻落实许昌市生态环境局、市安委会安全生产十五条硬措施落实落细具体举措，切实提高政治站位，坚决扛起防范化解重大环境安全风险的政治责任</w:t>
      </w:r>
      <w:r>
        <w:rPr>
          <w:rFonts w:hint="eastAsia" w:ascii="仿宋_GB2312" w:hAnsi="仿宋_GB2312" w:eastAsia="仿宋_GB2312" w:cs="仿宋_GB2312"/>
          <w:sz w:val="32"/>
          <w:szCs w:val="40"/>
          <w:lang w:eastAsia="zh-CN"/>
        </w:rPr>
        <w:t>。市生态环境局成立由局党组书记、局长任组长，班子成员任副组长，各股室负责人为成员的生态环境系统安全生产治本攻坚三年行动领导小组。</w:t>
      </w:r>
      <w:r>
        <w:rPr>
          <w:rFonts w:hint="eastAsia" w:ascii="仿宋_GB2312" w:hAnsi="仿宋_GB2312" w:eastAsia="仿宋_GB2312" w:cs="仿宋_GB2312"/>
          <w:sz w:val="32"/>
          <w:szCs w:val="40"/>
        </w:rPr>
        <w:t>定期研究生态环境领域安全生产形势，及时解决有关问题，将生态环境领域</w:t>
      </w:r>
      <w:r>
        <w:rPr>
          <w:rFonts w:hint="eastAsia" w:ascii="仿宋_GB2312" w:hAnsi="仿宋_GB2312" w:eastAsia="仿宋_GB2312" w:cs="仿宋_GB2312"/>
          <w:spacing w:val="-6"/>
          <w:sz w:val="32"/>
          <w:szCs w:val="40"/>
        </w:rPr>
        <w:t>安全生产工作融入生态环境保护工作，推动生态环境保护安全发展。</w:t>
      </w:r>
    </w:p>
    <w:p w14:paraId="6DFA4F3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（二）压实各级责任。</w:t>
      </w:r>
      <w:r>
        <w:rPr>
          <w:rFonts w:hint="eastAsia" w:ascii="仿宋_GB2312" w:hAnsi="仿宋_GB2312" w:eastAsia="仿宋_GB2312" w:cs="仿宋_GB2312"/>
          <w:sz w:val="32"/>
          <w:szCs w:val="40"/>
        </w:rPr>
        <w:t>局主要领导是全市生态环境领域安全生产工作第一责任人，对全市生态环境领域安全生产工作负总责。分管领导不但对分管业务工作负责，而且要对分管领域内的安全生产工作负责。分管环境应急管理工作的局领导统筹协调有关安全生产工作。承担牵头职责，负责督促、协调生态环境领域安全生产工作。各相关股室按照安全生产“三管三必须”要求，负责各自业务方面的安全生产工作，主要负责人为安全生产第一责任人，督促指导相关企业认真履行安全生产的属地责任和主体责任，</w:t>
      </w:r>
      <w:r>
        <w:rPr>
          <w:rFonts w:hint="eastAsia" w:ascii="仿宋_GB2312" w:hAnsi="仿宋_GB2312" w:eastAsia="仿宋_GB2312" w:cs="仿宋_GB2312"/>
          <w:spacing w:val="-6"/>
          <w:sz w:val="32"/>
          <w:szCs w:val="40"/>
        </w:rPr>
        <w:t xml:space="preserve">统筹推进安全生产治本攻坚三年行动各项工作任务，有序组织实施。 </w:t>
      </w:r>
    </w:p>
    <w:p w14:paraId="171ECF9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（三）严格执法检查。</w:t>
      </w:r>
      <w:r>
        <w:rPr>
          <w:rFonts w:hint="eastAsia" w:ascii="仿宋_GB2312" w:hAnsi="仿宋_GB2312" w:eastAsia="仿宋_GB2312" w:cs="仿宋_GB2312"/>
          <w:sz w:val="32"/>
          <w:szCs w:val="40"/>
        </w:rPr>
        <w:t xml:space="preserve">健全完善联合执法检查、专项执法检查等制度，全面加强生态环境监管执法，强化行政执法与刑事司法协调联动，合力构建实施严惩重罚制度体系，严厉打击各类环境违法犯罪行为。建立执法典型案例报告制度，定期梳理通报，不断提高安全生产治本攻坚三年行动工作成效。 </w:t>
      </w:r>
    </w:p>
    <w:p w14:paraId="5360132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（四）按时报送信息</w:t>
      </w:r>
      <w:r>
        <w:rPr>
          <w:rFonts w:hint="eastAsia" w:ascii="楷体_GB2312" w:hAnsi="楷体_GB2312" w:eastAsia="楷体_GB2312" w:cs="楷体_GB2312"/>
          <w:b/>
          <w:bCs/>
          <w:sz w:val="32"/>
          <w:szCs w:val="40"/>
          <w:lang w:eastAsia="zh-CN"/>
        </w:rPr>
        <w:t>。</w:t>
      </w:r>
      <w:r>
        <w:rPr>
          <w:rFonts w:hint="eastAsia" w:ascii="仿宋_GB2312" w:hAnsi="仿宋_GB2312" w:eastAsia="仿宋_GB2312" w:cs="仿宋_GB2312"/>
          <w:sz w:val="32"/>
          <w:szCs w:val="40"/>
        </w:rPr>
        <w:t>三年行动期间，每季度末20日前，各股室、执法大队要将排查问题台账报局应急办汇总。</w:t>
      </w:r>
    </w:p>
    <w:p w14:paraId="65881D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w:t>
      </w:r>
      <w:r>
        <w:rPr>
          <w:rFonts w:hint="eastAsia" w:ascii="仿宋_GB2312" w:hAnsi="仿宋_GB2312" w:eastAsia="仿宋_GB2312" w:cs="仿宋_GB2312"/>
          <w:sz w:val="32"/>
          <w:szCs w:val="40"/>
        </w:rPr>
        <w:t xml:space="preserve">：马晓磊  </w:t>
      </w:r>
    </w:p>
    <w:p w14:paraId="2BF9F8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联系电话：13303997999 </w:t>
      </w:r>
    </w:p>
    <w:p w14:paraId="3DFC6AF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28"/>
          <w:szCs w:val="36"/>
        </w:rPr>
      </w:pPr>
    </w:p>
    <w:p w14:paraId="7E85D87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05FEF52E">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rPr>
        <w:t>禹州市安全生产治本攻坚三年行动</w:t>
      </w:r>
      <w:r>
        <w:rPr>
          <w:rFonts w:hint="eastAsia" w:ascii="方正小标宋简体" w:hAnsi="方正小标宋简体" w:eastAsia="方正小标宋简体" w:cs="方正小标宋简体"/>
          <w:sz w:val="44"/>
          <w:szCs w:val="52"/>
          <w:lang w:eastAsia="zh-CN"/>
        </w:rPr>
        <w:t>实施</w:t>
      </w:r>
      <w:r>
        <w:rPr>
          <w:rFonts w:hint="eastAsia" w:ascii="方正小标宋简体" w:hAnsi="方正小标宋简体" w:eastAsia="方正小标宋简体" w:cs="方正小标宋简体"/>
          <w:sz w:val="44"/>
          <w:szCs w:val="52"/>
        </w:rPr>
        <w:t>方案（2024-2026年）住建系统</w:t>
      </w:r>
      <w:r>
        <w:rPr>
          <w:rFonts w:hint="eastAsia" w:ascii="方正小标宋简体" w:hAnsi="方正小标宋简体" w:eastAsia="方正小标宋简体" w:cs="方正小标宋简体"/>
          <w:sz w:val="44"/>
          <w:szCs w:val="52"/>
          <w:lang w:eastAsia="zh-CN"/>
        </w:rPr>
        <w:t>子方案</w:t>
      </w:r>
    </w:p>
    <w:p w14:paraId="147D25B5">
      <w:pPr>
        <w:bidi w:val="0"/>
        <w:rPr>
          <w:rFonts w:hint="eastAsia" w:ascii="仿宋_GB2312" w:hAnsi="仿宋_GB2312" w:eastAsia="仿宋_GB2312" w:cs="仿宋_GB2312"/>
          <w:sz w:val="32"/>
          <w:szCs w:val="40"/>
        </w:rPr>
      </w:pPr>
    </w:p>
    <w:p w14:paraId="7199D3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认真贯彻落实习近平总书记关于安全生产系列重要指示精神，进一步夯实住房城乡建设领域安全生产基础，坚决防范遏制重特大生产安全事故，落实国务院安委会、住房和城乡建设部、省、市住房和城乡建设部门、市安委会工作部署，结合我市实际制定本方案。</w:t>
      </w:r>
    </w:p>
    <w:p w14:paraId="4F29D7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一、工作目标</w:t>
      </w:r>
    </w:p>
    <w:p w14:paraId="410DDB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过三年治本攻坚，住房城乡建设部门和各生产经营单位统筹发展和安全的理念进一步强化，安全生产责任体系进一步健全，消减重大安全风险、消除重大事故隐患的积极性主动性显著增强；住房城乡建设领域从业人员安全素质显著增强，安全生产信息化智能化管控能力有效提升，普遍建立排查整治重大事故隐患责任体系，风险隐患排查整改质量得到切实提高，发现问题和解决问题的强烈意愿和能力水平得到切实提升，重大事故隐患动态清零；全市住房城乡建设领域安全生产形势持续稳定向好，重特大生产安全事故得到有效遏制。</w:t>
      </w:r>
    </w:p>
    <w:p w14:paraId="4BE462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rPr>
        <w:t>二、主要任务</w:t>
      </w:r>
    </w:p>
    <w:p w14:paraId="5D38E72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eastAsia="zh-CN"/>
        </w:rPr>
      </w:pPr>
      <w:r>
        <w:rPr>
          <w:rFonts w:hint="eastAsia" w:ascii="楷体_GB2312" w:hAnsi="楷体_GB2312" w:eastAsia="楷体_GB2312" w:cs="楷体_GB2312"/>
          <w:b/>
          <w:bCs/>
          <w:sz w:val="32"/>
          <w:szCs w:val="40"/>
        </w:rPr>
        <w:t>（一）全面加强城镇燃气安全管理</w:t>
      </w:r>
      <w:r>
        <w:rPr>
          <w:rFonts w:hint="eastAsia" w:ascii="楷体_GB2312" w:hAnsi="楷体_GB2312" w:eastAsia="楷体_GB2312" w:cs="楷体_GB2312"/>
          <w:b/>
          <w:bCs/>
          <w:sz w:val="32"/>
          <w:szCs w:val="40"/>
          <w:lang w:eastAsia="zh-CN"/>
        </w:rPr>
        <w:t>。</w:t>
      </w:r>
    </w:p>
    <w:p w14:paraId="7F308E3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深入贯彻落实国家、省、市城镇燃气安全专项排查整治工作要求，做好牵头或负责排查整治任务基础上，发挥行业管理部门专业优势，按照有关任务分工，配合其他部门做好排查整治工作。对发现的非法经营燃气“黑窝点”,城镇燃气经营企业不遵守消防法规和技术标准要求，餐饮企业使用不符合国家标准或假冒伪劣的瓶、灶、 管、阀等燃气具及配件等的，要及时告知有关牵头部门。通过安全排查整治对全市城镇燃气安全风险隐患开展“大排查、大起底”排查、全链条整治，全面提升排查整治质量和城镇燃气本质安全水平。</w:t>
      </w:r>
    </w:p>
    <w:p w14:paraId="08A892A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对照《河南省城镇燃气安全专项整治实施方案》重点任务，聚焦企业经营、输送配送、用户使用、监管执法等重点环节，采取更加精准严格有力的措施集中攻坚，对燃气经营企业进行全覆盖、无死角排查，全面整治企业不落实落细安全生产责任制和工作措施、经营“问题气”“问题管网”带病运行等风险隐患，守牢燃气安全底线。</w:t>
      </w:r>
    </w:p>
    <w:p w14:paraId="59EB131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w:t>
      </w:r>
      <w:r>
        <w:rPr>
          <w:rFonts w:hint="eastAsia" w:ascii="仿宋_GB2312" w:hAnsi="仿宋_GB2312" w:eastAsia="仿宋_GB2312" w:cs="仿宋_GB2312"/>
          <w:b/>
          <w:bCs/>
          <w:sz w:val="32"/>
          <w:szCs w:val="40"/>
        </w:rPr>
        <w:t>3</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综合施策提升本质安全水平。全面推进非居民用户“瓶改管”，2025年年底前全面完成全省非居民用户“瓶改管”改造任务；推动燃气安全监管智能化建设，2024年年底前，实现对城市建成区高风险、高敏感、高后果区域燃气安全运行监测；贯彻落实新修订的《河南省城镇燃气经营许可管理办法》，严格准入条件，规范事中事后监管，建立完善严进、严管、重罚的燃气安全管理机制；有序推进燃气市场整合，2025年年底前，基本形成“一城一企、一县一网”的管道燃气经营格局和“1-2家瓶装液化石油气经营企业和多座充装站、瓶装供应站”的“1+N”瓶装液化石油气供应格局。</w:t>
      </w:r>
    </w:p>
    <w:p w14:paraId="7CD38E3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w:t>
      </w:r>
      <w:r>
        <w:rPr>
          <w:rFonts w:hint="eastAsia" w:ascii="仿宋_GB2312" w:hAnsi="仿宋_GB2312" w:eastAsia="仿宋_GB2312" w:cs="仿宋_GB2312"/>
          <w:b/>
          <w:bCs/>
          <w:sz w:val="32"/>
          <w:szCs w:val="40"/>
        </w:rPr>
        <w:t>4</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认真落实《河南省城市燃气供水排水供热管道老化更新改造实施方案（2023—2025年）》文件要求，分批有序地对各类材质落后、使用年限较长、不符合相关标准规范的管道和设施进行更新改造。</w:t>
      </w:r>
    </w:p>
    <w:p w14:paraId="247E2E9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5</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严格贯彻落实城镇燃气经营重大事故隐患判定标准，建立完善“领导+专家+设备”的排查整治工作机制，加大支撑保障力度，提高排查整治专业性和工作质量。</w:t>
      </w:r>
    </w:p>
    <w:p w14:paraId="60E5924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6</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加强燃气安全培训，按照《河南省燃气经营企业从业人员专业培训考核管理办法》，规范开展燃气经营企业主要负责人和安全教育培训，全面提升燃气领域企业“第一责任人”安全风险防控意识和安全管理能力；深化提升从业人员安全技能培训，切实提升燃气从业人员业务素质和技术水平。</w:t>
      </w:r>
    </w:p>
    <w:p w14:paraId="5958D01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（二）不断强化城乡房屋建筑安全管理</w:t>
      </w:r>
    </w:p>
    <w:p w14:paraId="2310BA5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7</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根据国家、省关于加强房屋安全管理的意见，加快构建全市房屋安全管理长效机制，按照住房城乡建设部有关工作要求，探索我市房屋养老、房屋体检、房屋保险制度。结合我市实际，探索开展公共建筑、经营性房屋强制体检。健全房屋隐患动态发现机制，发挥基层网格员“吹哨”作用。加强房屋安全宣传引导，不断增强居民房屋安全意识。</w:t>
      </w:r>
    </w:p>
    <w:p w14:paraId="6757618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8</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落实《关于加强全省经营性自建房安全管理的实施细则》、《许昌市自建房安全专项整治工作实施方案》，持续做好自建房安全排查、管控、整治工作，确保按期完成全市自建房安全专项整治工作目标，坚决做到“人不进危房、危房不进人”“经营不带险、带险不经营”。</w:t>
      </w:r>
    </w:p>
    <w:p w14:paraId="4D4B700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9</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推进城市危旧房改造，建立城市危旧房摸底调查数据库，形成工作台账，对照底数，科学制定城市危旧房改造年度计划和五年规划。对存在严重安全隐患、已不具备居住使用条件的危旧房，立即采取果断措施停止使用；对居住在D级危房且无其他住房的困难群众，可以通过公租房、保障性租赁住房等解决其住房困难问题；对其他暂时可以居住使用的危旧房，探索解决办法和措施，确保群众居住安全。</w:t>
      </w:r>
    </w:p>
    <w:p w14:paraId="7C57AD0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10</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督促物业服务企业按照物业服务合同约定，加强对物业管理区域房屋内共用部位和共用设施设备的维修、养护、管理，协助有关部门做好安全防范工作。按照《许昌市物业服务企业信用管理办法》，将物业服务企业共用部位和共用设施设备管理情况纳入信用管理范畴。</w:t>
      </w:r>
    </w:p>
    <w:p w14:paraId="798A877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11</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持续推进农村危房改造工作，切实保障农村低收入群体住房安全。加强对乡镇政府的指导，督促其进一步完善农房建设协管员制度，加强培训管理，充分发挥协管员的前哨作用，常态化开展农房安全巡查，及时发现安全隐患，开展常态化宣传教育，积极引导产权人、使用人采取拆除、重建、维修加固等工程措施，彻底消除安全隐患。</w:t>
      </w:r>
    </w:p>
    <w:p w14:paraId="3E3EF9F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（三）持续加强房屋市政工程施工安全管理</w:t>
      </w:r>
    </w:p>
    <w:p w14:paraId="160D9E5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12</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持续深化双重预防体系建设，进一步完善建筑施工企业安全管理制度，促进双重预防体系与已有管理体制模式融合，实现常态化运行。对事故隐患开展全员全覆盖排查治理，健全完善重大事故隐患闭环管理工作机制。</w:t>
      </w:r>
    </w:p>
    <w:p w14:paraId="71BB4D0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13</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深化安全生产标准化管理，持续开展建筑工程安全文明标准化示范工地认定工作。</w:t>
      </w:r>
    </w:p>
    <w:p w14:paraId="3F9A2A5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14</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压实企业主体责任落实，督促建筑施工企业主要负责人履行安全生产法定责任，指导企业建立健全全员安全生产岗位责任清单和安全管理制度。推动落实安全生产检查记录仪和施工安全日志制度，规范企业专职安全生产管理人员工作流程，严格企业全员安全生产责任落实。</w:t>
      </w:r>
    </w:p>
    <w:p w14:paraId="0251298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15</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坚持“两场联动”，加强施工现场实名制管理，健全建筑施工企业资质动态核查和预警机制，对不能满足资质条件的企业重点监管，清理空壳和僵尸企业。完善安全生产许可证审批联动核查机制，把好安全生产准入关。持续加强建筑施工企业安全生产许可证批后监管，开展建筑施工企业安全生产条件动态核查，加强建筑施工企业安全生产许可证的动态监管，促进建筑施工企业保持和改善安全生产条件。</w:t>
      </w:r>
    </w:p>
    <w:p w14:paraId="335C6AD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16</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持续规范建筑市场秩序，推动《加强全省房屋建筑和市政基础设施工程施工发包与承包监管若干措施》落地生效，提升建筑市场信息化监管水平，建立在建项目异常情况预警机制，加强建筑市场监管的精准性和针对性。开展招标投标活动专项整治和施工发承包“双随机、一公开”检查，严厉打击招标人主体责任不到位、规避招标、虚假招标、围标串标、转包、违法分包等违法违规行为。</w:t>
      </w:r>
    </w:p>
    <w:p w14:paraId="2F84192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17</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开展建筑施工特种作业人员专项整治工作，规范建筑施工特种作业人员安全生产行为，全面提升建筑施工特种作业人员安全操作意识和安全操作能力，有效防范无证上岗和违章行为的发生。严格建筑施工企业三类人员安全生产知识和管理能力考核及特种作业人员安全技术培训考核管理，将重大事故隐患排查整治有关标准要求作为培训考核重要内容。</w:t>
      </w:r>
    </w:p>
    <w:p w14:paraId="62B4CBA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18</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推进安全生产监管数字化转型，按照上级工作部署，推动构建覆盖建筑施工安全领域企业、项目、人员、设备的全量、全要素、跨地域、跨层级的数字化监管机制。</w:t>
      </w:r>
    </w:p>
    <w:p w14:paraId="298B9C2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19</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依托全国工程质量安全监管信息平台及微信小程序，综合运用“四不两直”、明查暗访、随机抽查、交叉互检等方式聚焦重点环节精准实施专项检查。</w:t>
      </w:r>
    </w:p>
    <w:p w14:paraId="4AC1190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20</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严格落实事故报告和调查处理制度，健全完善房屋市政工程生产安全事故“曝光台”，严肃查处迟报、漏报、谎报、瞒报事故的单位和个人。对发生事故的企业依法依规开展行政处罚工作，坚持事故处理“四不放过”原则，坚持严管重罚，依法采取停产整顿、上限处罚、联合惩戒、“一案双罚”等手段，倒逼企业主体责任落实。</w:t>
      </w:r>
    </w:p>
    <w:p w14:paraId="41D2075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21</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做好涉及施工安全新技术、新产品、新工艺、新设备的推广工作。按照国家房屋市政工程危及生产安全施工工艺、设备和材料淘汰目录规定，持续加强宣传教育和施工现场摸排检查，加大淘汰更新力度。鼓励参建各方研发预防建筑施工安全事故的关键施工工艺、设备和材料，不断强化建筑施工安全技术保障。</w:t>
      </w:r>
    </w:p>
    <w:p w14:paraId="5F17523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22</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按照《河南省房屋市政工程生产安全重大事故隐患检查指导手册》，开展标准宣贯，加强宣传解读，强化判定标准的操作性和实用性。</w:t>
      </w:r>
    </w:p>
    <w:p w14:paraId="68F2EB0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23</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健全全市房屋市政工程领域安全生产专家库，充分利用外部专业力量提高执法检查质效。健全完善行业领域专家、企业退休技安人员以及专业技术服务机构参与排查整治工作的长效机制，加大支撑保障力度，提高排查整治专业性。</w:t>
      </w:r>
    </w:p>
    <w:p w14:paraId="79FCE50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24</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督促企业单位加大安全生产资金投入力度，严格执行《企业安全生产费用提取和使用管理办法》和河南省建设工程安全文明施工措施费计取使用有关规定，保障企业安全资金投入。</w:t>
      </w:r>
    </w:p>
    <w:p w14:paraId="61F2C13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25</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发挥保险风险保障作用，积极协助推动《禹州市推进安全生产责任保险工作实施方案》出台，结合住建领域实际，鼓励和引导保险机构积极参与建筑施工领域重大事故隐患排查整治、安全生产培训、安全风险评估等工作。</w:t>
      </w:r>
    </w:p>
    <w:p w14:paraId="1D1BEFE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26</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持续开展安全生产月活动，常态化组织参加“建设工程质量安全大讲堂”和质安系统业务培训，提升基层监管人员和企业、项目从业人员安全素养，提高安全生产管控水平。</w:t>
      </w:r>
    </w:p>
    <w:p w14:paraId="28FDC0D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27</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持续推进住建行业“人人持证 技能河南”建设，扎实开展“全劳动周期”“全工种门类”的技能人员培训工作，通过加强指导、定期调度、通报进展等方式，鼓励各地利用现代技术手段，结合实际创新培训方式，充分调动行业企业、工人参与技能培训尤其是高技能人才培养的积极性。</w:t>
      </w:r>
    </w:p>
    <w:p w14:paraId="3D77DAC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（四）切实加强城市运行安全管理</w:t>
      </w:r>
    </w:p>
    <w:p w14:paraId="527E57A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28</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贯彻落实《禹州市人民政府办公室关于印发禹州市城市基础设施生命线安全工程建设实施方案的通知》要求，开展安全风险评估，科学布设物联感知设施设备，全面推进城市基础设施生命线安全工程建设。</w:t>
      </w:r>
    </w:p>
    <w:p w14:paraId="59A611B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29</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加强市政基础设施运行维护和设施设备更新，完善应急保障预案，做好应急物资准备，保障设施安全稳定运行。开展城市道路、桥梁常态化检测，加大城市道路、桥梁事故多发以及高风险隐患点段的排查力度，做好城市公跨铁桥梁的安全监测。</w:t>
      </w:r>
    </w:p>
    <w:p w14:paraId="2639A5E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（五）开展消防设计审查验收违法违规专项治理</w:t>
      </w:r>
    </w:p>
    <w:p w14:paraId="58B1F90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30</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按照住房城乡建设部工作要求和统一安排部署，按照“管行业必须管安全”“谁主管谁负责”原则，建立跨部门建设工程消防设计审查验收违法违规治理协作机制。2024年协同有关部门开展建设工程消防设计审查验收违法违规治理，细化消防审验手续不全或缺失、消防审验技术服务造假等违法违规行为的排查整治工作，推进相关工作开展。协同有关部门分行业全面排查已建、在建各类建设工程的消防设计审查验收手续办理情况，建立违法违规建设工程数据库，分类明确整改要求，建立健全排查、整改、督办、销号工作机制，坚持控新治旧，努力消化存量，严格控制增量，化解处置建设工程消防审验历史遗留问题。</w:t>
      </w:r>
    </w:p>
    <w:p w14:paraId="79FBC6F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31</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完善建设工程消防设计审查验收技术服务管理制度，建立消防设计审查验收技术服务信用管理体系，建立完善信用采集、失信惩戒、信用修复等各项措施。充分运用河南省消防技术服务阳光平台，健全“双随机、一公开”监管和“互联网+监管”为基本手段、重点监管为补充、信用监管为基础的新型监管机制，推进线上线下一体化监管，提高监管精准化、智能化水平。加大对信用等级不高企业和人员的监管力度，重拳打击违法违规行为。</w:t>
      </w:r>
    </w:p>
    <w:p w14:paraId="6E70DFC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32</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sz w:val="32"/>
          <w:szCs w:val="40"/>
        </w:rPr>
        <w:t>加强对建筑材料和设施设备防火性能进场使用检测管理，严厉打击进场使用防火性能不合格建筑材料和设施设备行为，提高建设工程消防施工质量，提升消防审验工作效能。加强技术研究，完善工作流程，落实住房城乡建设部支持防火新材料、新技术、新工艺工程应用政策措施。</w:t>
      </w:r>
    </w:p>
    <w:p w14:paraId="080259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三、保障措施</w:t>
      </w:r>
    </w:p>
    <w:p w14:paraId="13FCAC0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（一）强化组织领导。</w:t>
      </w:r>
      <w:r>
        <w:rPr>
          <w:rFonts w:hint="eastAsia" w:ascii="仿宋_GB2312" w:hAnsi="仿宋_GB2312" w:eastAsia="仿宋_GB2312" w:cs="仿宋_GB2312"/>
          <w:sz w:val="32"/>
          <w:szCs w:val="40"/>
        </w:rPr>
        <w:t>成立住建领域治本攻坚三年行动领导小组，组长由住建局党组书记、局长担任，副组长由各分管领域副局长担任。领导小组下设4个专班，分别为建筑施工领域专班、城镇燃气领域专班、市政工程建设领域专班、自建房排查整治专班，负责组织领导全市住建系统安全生产治本攻坚三年行动工作。主要负责同志要强化领导、亲力亲为，及时动员部署，定期听取进展情况汇报；分管负责同志要具体推动、狠抓落实，及时研究分管领域安全生产突出问题，经常性开展督导调研，确保治本攻坚三年行动取得实效。</w:t>
      </w:r>
    </w:p>
    <w:p w14:paraId="145F263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（二）加强督导检查。</w:t>
      </w:r>
      <w:r>
        <w:rPr>
          <w:rFonts w:hint="eastAsia" w:ascii="仿宋_GB2312" w:hAnsi="仿宋_GB2312" w:eastAsia="仿宋_GB2312" w:cs="仿宋_GB2312"/>
          <w:sz w:val="32"/>
          <w:szCs w:val="40"/>
        </w:rPr>
        <w:t>各领域专班要发挥好牵头抓总作用，统筹推进治本攻坚三年行动，要积极运用“四不两直”、明查暗访、交叉互检等工作方式不断提高执法质量。组织专家对重点生产经营单位实施帮扶指导；积极督促生产经营单位加强对重点领域、重点人员的排查整治工作，对工作推进不力、重大事故隐患整治不力的企业要依法采取停产整顿、联合惩戒、“一案双罚”等手段，倒逼企业主体责任落实。</w:t>
      </w:r>
    </w:p>
    <w:p w14:paraId="417A236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（三）加强宣传引导。</w:t>
      </w:r>
      <w:r>
        <w:rPr>
          <w:rFonts w:hint="eastAsia" w:ascii="仿宋_GB2312" w:hAnsi="仿宋_GB2312" w:eastAsia="仿宋_GB2312" w:cs="仿宋_GB2312"/>
          <w:sz w:val="32"/>
          <w:szCs w:val="40"/>
        </w:rPr>
        <w:t>各领域专班要加大安全生产宣传力度，充分利用公众号、新媒体等多种形式，多层面、多渠道、全方位宣传治本攻坚三年行动的进展和成效，总结推广治本攻坚三年行动过程中的先进做法与典型经验，曝光典型案例。开展人人都是“吹哨人”活动，营造全行业、全社会参与安全生产的良好氛围。</w:t>
      </w:r>
    </w:p>
    <w:p w14:paraId="75AADBA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w:t>
      </w:r>
      <w:r>
        <w:rPr>
          <w:rFonts w:hint="eastAsia" w:ascii="仿宋_GB2312" w:hAnsi="仿宋_GB2312" w:eastAsia="仿宋_GB2312" w:cs="仿宋_GB2312"/>
          <w:sz w:val="32"/>
          <w:szCs w:val="40"/>
        </w:rPr>
        <w:t>王政伟</w:t>
      </w:r>
    </w:p>
    <w:p w14:paraId="54AE5CB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方正小标宋简体" w:hAnsi="方正小标宋简体" w:eastAsia="方正小标宋简体" w:cs="方正小标宋简体"/>
          <w:sz w:val="44"/>
          <w:szCs w:val="52"/>
        </w:rPr>
      </w:pPr>
      <w:r>
        <w:rPr>
          <w:rFonts w:hint="eastAsia" w:ascii="仿宋_GB2312" w:hAnsi="仿宋_GB2312" w:eastAsia="仿宋_GB2312" w:cs="仿宋_GB2312"/>
          <w:sz w:val="32"/>
          <w:szCs w:val="40"/>
          <w:lang w:eastAsia="zh-CN"/>
        </w:rPr>
        <w:t>联系电话：</w:t>
      </w:r>
      <w:r>
        <w:rPr>
          <w:rFonts w:hint="eastAsia" w:ascii="仿宋_GB2312" w:hAnsi="仿宋_GB2312" w:eastAsia="仿宋_GB2312" w:cs="仿宋_GB2312"/>
          <w:sz w:val="32"/>
          <w:szCs w:val="40"/>
        </w:rPr>
        <w:t>13639668725</w:t>
      </w:r>
    </w:p>
    <w:p w14:paraId="3E58066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734AB33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7A4EB9F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EAA6BD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2D3DAF2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7C7B2F5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218585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76D53BE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58CBB85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08E6ECF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9C0D93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59CE063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4303579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15AB56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4729E6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A26A9D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766DA62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禹州市安全生产治本攻坚三年行动实施方案（2024—2026年）交通运输系统子方案</w:t>
      </w:r>
    </w:p>
    <w:p w14:paraId="26B225B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40"/>
        </w:rPr>
      </w:pPr>
    </w:p>
    <w:p w14:paraId="635DDE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为认真贯彻落实习近平总书记关于安全生产重要论述，进一步夯实交通运输行业安全生产基础，有效推进行业监管向事前预防转型，坚决防范和遏制重特大生产安全事故发生，按照市委市</w:t>
      </w:r>
      <w:r>
        <w:rPr>
          <w:rFonts w:hint="eastAsia" w:ascii="仿宋_GB2312" w:hAnsi="仿宋_GB2312" w:eastAsia="仿宋_GB2312" w:cs="仿宋_GB2312"/>
          <w:spacing w:val="-6"/>
          <w:sz w:val="32"/>
          <w:szCs w:val="40"/>
        </w:rPr>
        <w:t>政府、许昌市交通运输局有关工作要求，结合行业实际制定本方案。</w:t>
      </w:r>
    </w:p>
    <w:p w14:paraId="071718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一、工作目标</w:t>
      </w:r>
    </w:p>
    <w:p w14:paraId="2EFCAB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过三年治本攻坚，全市交通运输行业统筹发展和安全的理念进一步强化，坚守安全生产红线底线的意识更加强烈，发现问题解决问题的能力和水平显著提升，管控化解安全生产重大风险、消除重大事故隐患积极性主动性显著增强。2024年，基本消除2023年及以前排查发现的重大事故隐患存量，行业监管责任和企业主体责任进一步压实；2025年，巩固提升双重预防体系质效，针对重大风险隐患推动实施一批“人防、技防、工程防、管理防”措施；2026年，重点路段安全隐患处置率100%，基本消除存量四、五类桥梁。道路运输较大及以上等级行车事故万车死亡人数相比“十三五”期下降20%，公路水运工程建设领域保持“零事故”，安全生产水平明显提升，行业安全生产形势稳定向好，努力推进高质量发展和高水平安全良性互动。</w:t>
      </w:r>
    </w:p>
    <w:p w14:paraId="46E1B4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rPr>
        <w:t>二、主要任务</w:t>
      </w:r>
    </w:p>
    <w:p w14:paraId="4276265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（一）严格履行部门安全监管责任。</w:t>
      </w:r>
    </w:p>
    <w:p w14:paraId="0524BBB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w:t>
      </w:r>
      <w:r>
        <w:rPr>
          <w:rFonts w:hint="eastAsia" w:ascii="仿宋_GB2312" w:hAnsi="仿宋_GB2312" w:eastAsia="仿宋_GB2312" w:cs="仿宋_GB2312"/>
          <w:sz w:val="32"/>
          <w:szCs w:val="40"/>
        </w:rPr>
        <w:t>认真落实《禹州市落实落细安全生产“三管三必须”若干规定》等，深入贯彻市委市政府、许昌市交通运输局关于安全生产工作部署，细化完善工作措施，每月至少组织一次安全生产形势会商研判，常态化开展风险隐患排查治理，深入推进安全生产信息化建设，强化重点时段基层一线安全监管。按照“三管三必须”“谁主管谁负责、谁审批谁负责”的原则，依法依规健全安全生产权利和责任清单，将党政领导干部安全生产履职尽责情况纳入年度述职考核内容。建立健全安全生产委员会及办公室组织结构，明晰各成员单位职责分工，加大安全生产统筹、协调、指导力度，对于监管责任落实不到位的部门及时警示、督办、通报、约谈。坚持安全生产工作评价，聚焦重点工作任务，根据省厅安全生产工作评价细则考核指标体系，开展动态实时评价，对于明明有重大事故隐患却查不出、发生重特大事故等情形的，严格实施安全生产“一票否决”。</w:t>
      </w:r>
    </w:p>
    <w:p w14:paraId="461D01C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（二）全面深化重点领域安全治理。</w:t>
      </w:r>
    </w:p>
    <w:p w14:paraId="1178015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w:t>
      </w:r>
      <w:r>
        <w:rPr>
          <w:rFonts w:hint="eastAsia" w:ascii="仿宋_GB2312" w:hAnsi="仿宋_GB2312" w:eastAsia="仿宋_GB2312" w:cs="仿宋_GB2312"/>
          <w:sz w:val="32"/>
          <w:szCs w:val="40"/>
        </w:rPr>
        <w:t>强化道路运输领域安全治理。督促指导道路客运接驳运输企业建立健全安全管理制度和接驳组织方案，规范开展接驳运输。严格按照《危险货物道路运输安全管理办法》要求，加强与公安、应急等部门沟通协作，强化危险货物道路运输托运、承运、车辆运行等全链条安全监管。督促指导企业落实车辆日常维护保养和定期检验检测制度，严防车辆“带病”运行。依法严查非法营运、域内客车超越许可运营、省际包车未持有效包车牌运行或未按备案路线运行、线路两端均不在车籍地运行、脱离动态监控等，以及非法从事网约车运营等行为。督促道路货物运输企业落实动态监控主体责任，加强对所属车辆和驾驶人的动态监控和管理，实现闭环处置。加强与公安交管部门协作配合，加强对疲劳驾驶违法行为多发、违法车辆占比高的企业源头监管力度。严格旅游包车审批管理，督促车辆所属企业及时排查治理旅游客运安全隐患。</w:t>
      </w:r>
    </w:p>
    <w:p w14:paraId="0ED7998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w:t>
      </w:r>
      <w:r>
        <w:rPr>
          <w:rFonts w:hint="eastAsia" w:ascii="仿宋_GB2312" w:hAnsi="仿宋_GB2312" w:eastAsia="仿宋_GB2312" w:cs="仿宋_GB2312"/>
          <w:sz w:val="32"/>
          <w:szCs w:val="40"/>
        </w:rPr>
        <w:t>强化城市客运领域安全治理。组织将行业监管责任和企业主体责任落实情况纳入城市公共交通高质量发展动态绩效评价，指导城市公交运营单位做好反恐防范、消防安全管理相关工作，按规定配备安保人员和相应设备设施，加大城市公共汽电车重大风险防控，定期组织开展驾驶员心理健康教育和辅导。严格落实出租汽车准入和退出机制，建立健全网约车事中事后联合监管机制，每季度通报网约车合规化情况，严查非法从事网约车经营等行为。</w:t>
      </w:r>
    </w:p>
    <w:p w14:paraId="2B554B7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4.</w:t>
      </w:r>
      <w:r>
        <w:rPr>
          <w:rFonts w:hint="eastAsia" w:ascii="仿宋_GB2312" w:hAnsi="仿宋_GB2312" w:eastAsia="仿宋_GB2312" w:cs="仿宋_GB2312"/>
          <w:sz w:val="32"/>
          <w:szCs w:val="40"/>
        </w:rPr>
        <w:t>强化公路运营领域安全治理。开展重点路段基础设施隐患排查整治提升三年攻坚行动，按照“先重后轻、先急后缓”等原则，聚焦穿村过镇、平面交叉路口、事故多发、恶劣天气高影响等重点路段基础设施，2024年集中攻坚重点路段、四五类桥，2025年查漏补缺，2026年巩固提升。会同公安部门深入推进农村地区道路交通安全治理，2024—2026年完成整治排查发现的隐患，巩固优化交通安全设施，健全农村公路建设、管理、养护、运营有关制度或标准。2024—2026年实施路面养护工程项目，处治三类桥梁。按照年度计划完成农村公路安全生命防护工程计划目标，开展重点路段、四五类桥梁排查整治和公路桥梁安全“消危”行动。</w:t>
      </w:r>
    </w:p>
    <w:p w14:paraId="7464083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5.</w:t>
      </w:r>
      <w:r>
        <w:rPr>
          <w:rFonts w:hint="eastAsia" w:ascii="仿宋_GB2312" w:hAnsi="仿宋_GB2312" w:eastAsia="仿宋_GB2312" w:cs="仿宋_GB2312"/>
          <w:sz w:val="32"/>
          <w:szCs w:val="40"/>
        </w:rPr>
        <w:t>强化水上交通领域安全治理。组织开展水上交通安全专项行动，建立水上交通安全综合监管制度，推动水上交通安全协同治理能力和效能持续提升。严把水上运输准入关，通过年度核查、市场检查等方式加强经营资质动态管理，维护市场秩序。推进船舶检验建设，加强注销未登记船舶治理，规范分类处置措施，严防船舶注销后失管失控，配合有关部门和乡镇统一推进“三无”船舶治理。</w:t>
      </w:r>
    </w:p>
    <w:p w14:paraId="2BF0B20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6.</w:t>
      </w:r>
      <w:r>
        <w:rPr>
          <w:rFonts w:hint="eastAsia" w:ascii="仿宋_GB2312" w:hAnsi="仿宋_GB2312" w:eastAsia="仿宋_GB2312" w:cs="仿宋_GB2312"/>
          <w:sz w:val="32"/>
          <w:szCs w:val="40"/>
        </w:rPr>
        <w:t>强化公路水运工程建设领域安全治理。指导参建单位完善项目安全管理体系，强化安全风险分级管控和隐患排查治理，严格施工现场危大工程安全管理，推动现场管理网格化，严厉打击工程转包、违法分包等行为。加强桥梁高处作业安全管控，强化复杂地质条件下施工安全管理，抓好项目施工驻地等人员密集场所安全防范；2025年底前推动实现平安工地建设全覆盖。加强内河航道工程质量安全风险防控，推动内河航道工程科技攻关能力水平提升。</w:t>
      </w:r>
    </w:p>
    <w:p w14:paraId="6A1DDC3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7</w:t>
      </w:r>
      <w:r>
        <w:rPr>
          <w:rFonts w:hint="eastAsia" w:ascii="仿宋_GB2312" w:hAnsi="仿宋_GB2312" w:eastAsia="仿宋_GB2312" w:cs="仿宋_GB2312"/>
          <w:sz w:val="32"/>
          <w:szCs w:val="40"/>
        </w:rPr>
        <w:t>.强化行业重点部位消防安全治理，围绕办公场所、客货场站、营运车船和施工驻地等人员密集场所和重点部位，开展消防制度落实、设施配备、火灾检查、宣传教育、消防演练不到位和隐患排查整治不彻底等突出问题整治。加大维修企业和工程建设等动火用电用气安全管理。强化危险货物运输车辆、新能源车辆动态监控，严厉打击普货车辆非法违规经营危险化学品等行为。督促指导辖区加强人员密集场所监管，配合市消防救援大队建立健全消防安全“五包一”责任制，实行网格化管理。2024年全面落实风险隐患“自知、自查、自改”和公示承诺制度，2025年行业消防“四个能力”建设深化提升，火灾防控质量有效提升。</w:t>
      </w:r>
    </w:p>
    <w:p w14:paraId="0FB3C25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8.</w:t>
      </w:r>
      <w:r>
        <w:rPr>
          <w:rFonts w:hint="eastAsia" w:ascii="仿宋_GB2312" w:hAnsi="仿宋_GB2312" w:eastAsia="仿宋_GB2312" w:cs="仿宋_GB2312"/>
          <w:sz w:val="32"/>
          <w:szCs w:val="40"/>
        </w:rPr>
        <w:t>持续开展安全生产“六查一打”专项行动集中整治和大排查大起底大整治行动，聚焦消防安全、道路运输、公路运营、水上交通和港口航道运营、城市客运、工程建设、执法监督等7个方面，从严排查整治各类风险隐患，推动解决安全生产工作中事故教训吸取不深刻、企业安全生产主体责任不落实、行业监管部门不履职尽责、重大事故隐患排查整治不深入、打击非法违规行为不到位等突出问题，着力消除一批问题隐患，切实将压力传递到基层一线，传导到企业末梢，筑牢安全底线红线。</w:t>
      </w:r>
    </w:p>
    <w:p w14:paraId="5B6FF6A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9.</w:t>
      </w:r>
      <w:r>
        <w:rPr>
          <w:rFonts w:hint="eastAsia" w:ascii="仿宋_GB2312" w:hAnsi="仿宋_GB2312" w:eastAsia="仿宋_GB2312" w:cs="仿宋_GB2312"/>
          <w:sz w:val="32"/>
          <w:szCs w:val="40"/>
        </w:rPr>
        <w:t>充分发挥铁路沿线安全环境治理联席会议办公室协调、指导作用，配合铁路、乡镇政府及有关部门持续做好“公跨铁”立交桥移交、铁路道口“平改立”、铁路道口安全管理工作，深入整治铁路沿线安全环境问题隐患，推进铁路沿线安全环境治理各项工作有效落实。按照《铁路沿线安全环境治理工作指南》要求，加强公铁并行交汇地段防护桩（墩、墙）、已接养公跨铁立交桥防抛网和桥梁防撞设施、限高防护架、安全警示标志等安全防护设施的排查整治，持续做好铁路沿线安全风险防控工作。</w:t>
      </w:r>
    </w:p>
    <w:p w14:paraId="26803E7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（三）强化企业主要负责人安全教育培训。</w:t>
      </w:r>
    </w:p>
    <w:p w14:paraId="14F47FD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10.</w:t>
      </w:r>
      <w:r>
        <w:rPr>
          <w:rFonts w:hint="eastAsia" w:ascii="仿宋_GB2312" w:hAnsi="仿宋_GB2312" w:eastAsia="仿宋_GB2312" w:cs="仿宋_GB2312"/>
          <w:sz w:val="32"/>
          <w:szCs w:val="40"/>
        </w:rPr>
        <w:t>交通运输管理部门分领域制定培训计划，健全完善课程体系，加强培训效果评估，分级负责、分类实施推动行业各领域企业主要负责人安全教育培训全覆盖，提升与所从事的生产经营活动相应的安全知识水平和管理能力，道路运输企业主要负责人要做到“五个知道、一个跟上”（知道所属全部营运车辆刹车、轮胎、灯光、操控系统等安全性能；知道所属全部营运车辆实时位置、运输任务、运行路线等运行信息；知道所属营运车辆驾驶员身体健康情况、家庭生活近期现状、思想情绪和心理状况等；知道所属营运车辆驾驶员日常驾驶技术水平、行为习惯和突发情况下应急处置水平；知道所属营运车辆和从业人员违法违规行为情况，所属营运车辆和从业人员违法违规处理要跟上）。2024—2025年重点开展水上交通、道路危险货物运输、道路客运等企业主要负责人集中培训；2026年实现全市交通运输企业主要负责人集中培训全覆盖。对于发生事故、问题隐患突出的运输企业，分期分批组织相关企业主要负责人到焦作交通运输安全警示教育基地进行警示培训教育。</w:t>
      </w:r>
    </w:p>
    <w:p w14:paraId="10F94F3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（四）推动实施重大风险动态管控和重大事故隐患动态清零。</w:t>
      </w:r>
    </w:p>
    <w:p w14:paraId="3B8DC58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11.</w:t>
      </w:r>
      <w:r>
        <w:rPr>
          <w:rFonts w:hint="eastAsia" w:ascii="仿宋_GB2312" w:hAnsi="仿宋_GB2312" w:eastAsia="仿宋_GB2312" w:cs="仿宋_GB2312"/>
          <w:sz w:val="32"/>
          <w:szCs w:val="40"/>
        </w:rPr>
        <w:t>依托省综合交通运输管理服务平台，借助双重预防信息化监管系统功能，进一步推动生产经营单位健全安全风险分级管控和隐患排查治理双重预防机制，引导推动生产经营单位全面辨识安全风险、科学评估风险等级，适时报送重大事故隐患数据库、完善重大风险“一张图”。针对安全风险特点，指导生产经营单位分级、分层、分类、分专业管控风险。2025年指导小微和新兴企业双重预防建设应用，实现行业管理全覆盖。</w:t>
      </w:r>
    </w:p>
    <w:p w14:paraId="2C0007F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12.</w:t>
      </w:r>
      <w:r>
        <w:rPr>
          <w:rFonts w:hint="eastAsia" w:ascii="仿宋_GB2312" w:hAnsi="仿宋_GB2312" w:eastAsia="仿宋_GB2312" w:cs="仿宋_GB2312"/>
          <w:sz w:val="32"/>
          <w:szCs w:val="40"/>
        </w:rPr>
        <w:t>深入宣贯道路运输、城市客运、公路运营、建筑工程等重大事故隐患判定标准，根据检查指引指南、事故隐患排查工作流程，强化监管执法、督导检查人员业务培训，充分发挥行业安全应急专家库作用，精准查找、科学治理重大事故隐患。结合工作实际，组织行业各重点领域视情细化完善重大事故隐患判定标准或指南，进一步规范检查标准、检查结果、处罚依据，切实提高发现问题和解决问题的能力水平。</w:t>
      </w:r>
    </w:p>
    <w:p w14:paraId="330490F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13.</w:t>
      </w:r>
      <w:r>
        <w:rPr>
          <w:rFonts w:hint="eastAsia" w:ascii="仿宋_GB2312" w:hAnsi="仿宋_GB2312" w:eastAsia="仿宋_GB2312" w:cs="仿宋_GB2312"/>
          <w:sz w:val="32"/>
          <w:szCs w:val="40"/>
        </w:rPr>
        <w:t>落实《许昌市交通运输安全生产挂牌督办实施办法（试行）》，对确需挂牌督办的重大事故隐患，按照核实信息、送达挂牌督办通知、督促整改、验收、摘牌销号等流程，严格重点监管。实行“谁检查谁签字”“谁验收谁签字”“谁签字谁负责”，严格落实隐患排查整改责任倒查机制，对检查发现的重大事故隐患，特别是长期未整改、整改进度滞后的，依法依规从严处罚。</w:t>
      </w:r>
    </w:p>
    <w:p w14:paraId="432AD44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14.</w:t>
      </w:r>
      <w:r>
        <w:rPr>
          <w:rFonts w:hint="eastAsia" w:ascii="仿宋_GB2312" w:hAnsi="仿宋_GB2312" w:eastAsia="仿宋_GB2312" w:cs="仿宋_GB2312"/>
          <w:sz w:val="32"/>
          <w:szCs w:val="40"/>
        </w:rPr>
        <w:t>健全完善企业重大事故隐患自查自改常态化机制，突出企业事故隐患排查整治责任主体，落实主要负责人的主导作用。督促指导企业主要负责人每季度带队对本单位重大事故隐患排查整治情况至少开展1次检查（事故多发、高危领域每月至少1次），完善落实覆盖企业每一名从业人员的安全生产岗位责任制。对于未开展排查或查出重大事故隐患后拒不整改等问题，参照事故调查处理，查清问题并依法依规严肃责任追究。督促管理部门加大对企业安全生产帮扶指导力度，组织业务骨干或专家上门提供安全技术服务，指导企业规范开展安全风险辨识管控和事故隐患排查治理，及时消除问题隐患。</w:t>
      </w:r>
    </w:p>
    <w:p w14:paraId="30504F2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（五）加强安全科技支撑和工程治理。</w:t>
      </w:r>
    </w:p>
    <w:p w14:paraId="041DABF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15.</w:t>
      </w:r>
      <w:r>
        <w:rPr>
          <w:rFonts w:hint="eastAsia" w:ascii="仿宋_GB2312" w:hAnsi="仿宋_GB2312" w:eastAsia="仿宋_GB2312" w:cs="仿宋_GB2312"/>
          <w:sz w:val="32"/>
          <w:szCs w:val="40"/>
        </w:rPr>
        <w:t>综合运用“一中心、四平台”，强化运输、执法、普通干线公路等闭环管理机制。持续深化综合交通运输管理服务平台作用，紧盯“人、车、企”等关键环节，健全完善事前事中事后监测规则，2024年底前平台涉嫌违法违规告警信息认领率、处置率达到100%。充分发挥省综合交通运输管理服务平台，实现行业多领域监管的各类营运车辆信息及动态运行信息共享，实施多角度、多维度闭环管理，有序推进行业数字管理和服务体系构建，有力遏制非法营运、异地经营、不按审批线路运营等行为，不断提升安全治理数字化水平。</w:t>
      </w:r>
    </w:p>
    <w:p w14:paraId="5DF04FD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16.</w:t>
      </w:r>
      <w:r>
        <w:rPr>
          <w:rFonts w:hint="eastAsia" w:ascii="仿宋_GB2312" w:hAnsi="仿宋_GB2312" w:eastAsia="仿宋_GB2312" w:cs="仿宋_GB2312"/>
          <w:sz w:val="32"/>
          <w:szCs w:val="40"/>
        </w:rPr>
        <w:t>推动实现货物道路运输电子运单全覆盖，深化北斗定位技术在重点营运车辆动态监控中应用，推进在车辆上安装智能视频监控报警装置。推进道路运输车辆安装主动安全装置，加大自动紧急制动系统（AEBS）等主动安全技术在重型营运货车上的推广应用，鼓励营运车辆安装辅助自动驾驶技术装备。</w:t>
      </w:r>
    </w:p>
    <w:p w14:paraId="7026F3D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17.</w:t>
      </w:r>
      <w:r>
        <w:rPr>
          <w:rFonts w:hint="eastAsia" w:ascii="仿宋_GB2312" w:hAnsi="仿宋_GB2312" w:eastAsia="仿宋_GB2312" w:cs="仿宋_GB2312"/>
          <w:sz w:val="32"/>
          <w:szCs w:val="40"/>
        </w:rPr>
        <w:t>严格落实道路运输达标车辆核查工作规范，持续做好道路运输达标车辆核查工作，严禁为不符合标准的车辆办理道路运输证，按照省道路运输车辆达标核查工作指引，梳理核查工作内容。持续常态化抓好全市道路运输达标车辆核查工作指引宣贯工作，督促指导道路运输管理机构抓好工作指引落实。通过“双随机、一公开”等方式，强化对道路运输达标车辆核查工作监督检查，确保各项措施执行到位。</w:t>
      </w:r>
    </w:p>
    <w:p w14:paraId="57F9FD8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18</w:t>
      </w:r>
      <w:r>
        <w:rPr>
          <w:rFonts w:hint="eastAsia" w:ascii="仿宋_GB2312" w:hAnsi="仿宋_GB2312" w:eastAsia="仿宋_GB2312" w:cs="仿宋_GB2312"/>
          <w:sz w:val="32"/>
          <w:szCs w:val="40"/>
        </w:rPr>
        <w:t>.持续推进农村公路安全生命防护工程、公路危旧桥梁改造等专项工程，组织创建“公路安全精品路”；2024年底前建设普通公路地质灾害数据库，开展易发区划定和稳定性评估；2025年底前对地质灾害的中高风险点以及现有的道路灾毁、高位边坡等隐患点综合评估并进行建模，动态监测管控。</w:t>
      </w:r>
    </w:p>
    <w:p w14:paraId="434C096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19.</w:t>
      </w:r>
      <w:r>
        <w:rPr>
          <w:rFonts w:hint="eastAsia" w:ascii="仿宋_GB2312" w:hAnsi="仿宋_GB2312" w:eastAsia="仿宋_GB2312" w:cs="仿宋_GB2312"/>
          <w:sz w:val="32"/>
          <w:szCs w:val="40"/>
        </w:rPr>
        <w:t>严格工程建设项目设计审批，加强工程地质勘察，科学选址选线，合理避让地质灾害等危险区域。严格桥梁设计安全风险评估。建立完善与应急管理部门资源共享的机制，在市政府统一调度下，完善公路交通应急装备物资储备体系，满足雨雪冰冻灾害、公路塌方等公路交通突发事件对应急装备物资的需求。强化重要通道及枢纽的应急通讯、物资储备、防灾防疫等配套设施与功能。</w:t>
      </w:r>
    </w:p>
    <w:p w14:paraId="416C01B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（六）提高从业人员安全素质能力。</w:t>
      </w:r>
    </w:p>
    <w:p w14:paraId="009D9BC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20.</w:t>
      </w:r>
      <w:r>
        <w:rPr>
          <w:rFonts w:hint="eastAsia" w:ascii="仿宋_GB2312" w:hAnsi="仿宋_GB2312" w:eastAsia="仿宋_GB2312" w:cs="仿宋_GB2312"/>
          <w:sz w:val="32"/>
          <w:szCs w:val="40"/>
        </w:rPr>
        <w:t>结合行业实际，落实企业从业人员安全生产教育培训的频次、内容、范围、时间等规定要求，执行教育培训效果督导检查机制。严格事故多发、高危领域等企业主要负责人、安全生产管理人员安全生产知识和管理能力考核以及特种作业人员安全技术培训考核，将重大事故隐患排查整治有关要求作为培训考核重要内容。持续推进道路运输、城市客运企业主要负责人和安全管理人员安全生产考核，全面开展工程建设施工单位主要负责人、项目负责人和专职安全生产管理人员安全生产考核。</w:t>
      </w:r>
    </w:p>
    <w:p w14:paraId="189920D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21.</w:t>
      </w:r>
      <w:r>
        <w:rPr>
          <w:rFonts w:hint="eastAsia" w:ascii="仿宋_GB2312" w:hAnsi="仿宋_GB2312" w:eastAsia="仿宋_GB2312" w:cs="仿宋_GB2312"/>
          <w:sz w:val="32"/>
          <w:szCs w:val="40"/>
        </w:rPr>
        <w:t>强化重要岗位从业人员安全生产知识竞赛和技能比武，提升职业道德水平，加强安全行为自律。认真组织开展行业应急队伍“大练兵大比武”活动，推动企业每年至少组织从业人员开展1次疏散逃生演练（事故多发、高危领域每半年至少1次），高度关注“两客一危”和城市公共汽电车等领域驾驶员的身体、心理状况和行为习惯，进一步加强和规范从业人员的安全管理。加强对外包外租等关联单位安全生产指导、监督，将接受其作业指令的劳务派遣、灵活用工等人员纳入本单位安全生产管理体系，严格安全培训和管理，切实提升有关从业人员的安全素质和能力。</w:t>
      </w:r>
    </w:p>
    <w:p w14:paraId="5D964EE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（七）加强企业安全管理体系建设</w:t>
      </w:r>
      <w:r>
        <w:rPr>
          <w:rFonts w:hint="eastAsia" w:ascii="仿宋_GB2312" w:hAnsi="仿宋_GB2312" w:eastAsia="仿宋_GB2312" w:cs="仿宋_GB2312"/>
          <w:sz w:val="32"/>
          <w:szCs w:val="40"/>
        </w:rPr>
        <w:t>。</w:t>
      </w:r>
    </w:p>
    <w:p w14:paraId="3D41BC4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22.</w:t>
      </w:r>
      <w:r>
        <w:rPr>
          <w:rFonts w:hint="eastAsia" w:ascii="仿宋_GB2312" w:hAnsi="仿宋_GB2312" w:eastAsia="仿宋_GB2312" w:cs="仿宋_GB2312"/>
          <w:sz w:val="32"/>
          <w:szCs w:val="40"/>
        </w:rPr>
        <w:t>开展安全生产标准化建设工作，推进企业安全生产工作制度化、规范化、系统化、科学化，指导企业从规章制度、责任体系、基础保障、教育培训、双重预防机制、应急救援、安全文化等方面健全安全生产管理体系，加强安全生产规章制度执行情况自查，按要求定期对制度适用性、有效性及执行情况进行评估，推广先进经验。</w:t>
      </w:r>
    </w:p>
    <w:p w14:paraId="405F0F1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23.</w:t>
      </w:r>
      <w:r>
        <w:rPr>
          <w:rFonts w:hint="eastAsia" w:ascii="仿宋_GB2312" w:hAnsi="仿宋_GB2312" w:eastAsia="仿宋_GB2312" w:cs="仿宋_GB2312"/>
          <w:sz w:val="32"/>
          <w:szCs w:val="40"/>
        </w:rPr>
        <w:t>加快推进企业分级分类管理，根据道路包车（旅游）客运、三类以上班线客运和道路危险货物运输经营者安全等级评价及分级分类动态监管机制，重点关注“红、黄、绿”赋码情况，开展差异化、针对性的精准监管执法，按照普货运输企业分级分类动态监管规则，持续提高安全监管效能。严格执行《河南省道路运输驾驶员诚信考核实施细则》，建立驾驶员“一户式”诚信档案，常态对驾驶员进行综合评价、精准管理，引导驾驶员依法经营、诚实信用。</w:t>
      </w:r>
    </w:p>
    <w:p w14:paraId="098E275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24.</w:t>
      </w:r>
      <w:r>
        <w:rPr>
          <w:rFonts w:hint="eastAsia" w:ascii="仿宋_GB2312" w:hAnsi="仿宋_GB2312" w:eastAsia="仿宋_GB2312" w:cs="仿宋_GB2312"/>
          <w:sz w:val="32"/>
          <w:szCs w:val="40"/>
        </w:rPr>
        <w:t>按照《禹州市推进安全生产责任保险工作实施方案》，推动保险机构积极参与企业事故预防工作。参照河南省交通运输行业安全生产责任保险工作实施方案和技术服务指南，依法组织各领域企业投保安责险并加强监督评价；2025年底前巩固提升工作成效和经验做法，形成安责险制度体系和事故预防体系，持续常态长效推进。通过河南省安责险信息管理系统，加强行业安责险使用情况跟踪管理。</w:t>
      </w:r>
    </w:p>
    <w:p w14:paraId="277FF25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（八）开展安全生产精准执法和企业帮扶指导。</w:t>
      </w:r>
    </w:p>
    <w:p w14:paraId="298919C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25.</w:t>
      </w:r>
      <w:r>
        <w:rPr>
          <w:rFonts w:hint="eastAsia" w:ascii="仿宋_GB2312" w:hAnsi="仿宋_GB2312" w:eastAsia="仿宋_GB2312" w:cs="仿宋_GB2312"/>
          <w:sz w:val="32"/>
          <w:szCs w:val="40"/>
        </w:rPr>
        <w:t>持续巩固深化交通运输综合行政执法改革成果，严格落实高速公路入口称重检测工作要求，优化治超联合执法常态化制度化工作机制。健全货运车辆非法改装联合监管工作机制，加强大件运输事中事后监管，依法对违法超限运输的驾驶人、车辆和运输企业、装载源头落实“一超四罚”。常态化组织跨区域联合执法，强化网约车、“两客一危一货”等重点领域执法监管，深入开展路域环境集中整治。</w:t>
      </w:r>
    </w:p>
    <w:p w14:paraId="52DDC55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26.</w:t>
      </w:r>
      <w:r>
        <w:rPr>
          <w:rFonts w:hint="eastAsia" w:ascii="仿宋_GB2312" w:hAnsi="仿宋_GB2312" w:eastAsia="仿宋_GB2312" w:cs="仿宋_GB2312"/>
          <w:sz w:val="32"/>
          <w:szCs w:val="40"/>
        </w:rPr>
        <w:t>综合运用“四不两直”、明查暗访、“互联网+执法”等方式，加大挂牌督办、警示约谈、通报曝光等力度，坚决对“零处罚”“只检查不处罚”等监管执法“宽松软虚”的部门严肃追责问责。2024年起，将《安全生产法》宣贯和使用纳入年度执法绩效考评。有序推进非现场执法技术，2025年学习借鉴重点区域运政智慧执法示范建设经验。加大对4.5吨以下普货运输等无需审批备案但具有较大安全风险的生产经营活动现场执法力度，以《安全生产法》以及交通运输行业安全生产法规制度为重点，强化监管执法人员能力培训。2024年底前建立健全安全生产监管执法统计、执法考评和典型案例报送制度，完善行政裁量权基准，组织开展执法练兵和比武竞赛。</w:t>
      </w:r>
    </w:p>
    <w:p w14:paraId="17F468F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27.</w:t>
      </w:r>
      <w:r>
        <w:rPr>
          <w:rFonts w:hint="eastAsia" w:ascii="仿宋_GB2312" w:hAnsi="仿宋_GB2312" w:eastAsia="仿宋_GB2312" w:cs="仿宋_GB2312"/>
          <w:sz w:val="32"/>
          <w:szCs w:val="40"/>
        </w:rPr>
        <w:t>严格落实“领导+专家”机制，强化事故多发路段、高风险企业督导检查，落实“五现场”检查措施，即现场查、现场讲（讲问题、讲要求）、现场交办、现场签字、现场验收，实行实名制、实责化、常态化管理。落实《河南省交通运输厅关于交通运输领域安全生产举报奖励的通告》，强化交通运输监督服务热线12328等渠道投诉举报线索应用，健全完善安全生产举报渠道和奖励机制；鼓励企业建立从业人员内部举报奖励机制，完善物质和精神双重奖励措施，激励从业人员积极向企业报告身边事故隐患、提出合理化整改建议。</w:t>
      </w:r>
    </w:p>
    <w:p w14:paraId="181E137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（九）提升全民交通运输安全素质。</w:t>
      </w:r>
    </w:p>
    <w:p w14:paraId="20771F5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28.</w:t>
      </w:r>
      <w:r>
        <w:rPr>
          <w:rFonts w:hint="eastAsia" w:ascii="仿宋_GB2312" w:hAnsi="仿宋_GB2312" w:eastAsia="仿宋_GB2312" w:cs="仿宋_GB2312"/>
          <w:sz w:val="32"/>
          <w:szCs w:val="40"/>
        </w:rPr>
        <w:t>落实“谁执法谁普法”的普法责任制，加强安全生产公益宣传、案例警示教育，强化相关法律法规、安全应急知识普及。持续开展安全生产月、安全宣传咨询日等活动，推动安全宣传普法进企业、进农村、进社区、进学校、进家庭。配合公安、农业农村等部门统筹用好“两站两员”、农村公路护路员、乡村农机安全监理员和协管员等力量，加强农村交通安全宣传提示。</w:t>
      </w:r>
    </w:p>
    <w:p w14:paraId="3449FC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三、保障措施</w:t>
      </w:r>
    </w:p>
    <w:p w14:paraId="5ED56E9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（一）加强组织领导</w:t>
      </w:r>
      <w:r>
        <w:rPr>
          <w:rFonts w:hint="eastAsia" w:ascii="楷体_GB2312" w:hAnsi="楷体_GB2312" w:eastAsia="楷体_GB2312" w:cs="楷体_GB2312"/>
          <w:b/>
          <w:bCs/>
          <w:sz w:val="32"/>
          <w:szCs w:val="40"/>
          <w:lang w:eastAsia="zh-CN"/>
        </w:rPr>
        <w:t>。</w:t>
      </w:r>
      <w:r>
        <w:rPr>
          <w:rFonts w:hint="eastAsia" w:ascii="仿宋_GB2312" w:hAnsi="仿宋_GB2312" w:eastAsia="仿宋_GB2312" w:cs="仿宋_GB2312"/>
          <w:sz w:val="32"/>
          <w:szCs w:val="40"/>
        </w:rPr>
        <w:t>成立</w:t>
      </w:r>
      <w:r>
        <w:rPr>
          <w:rFonts w:hint="eastAsia" w:ascii="仿宋_GB2312" w:hAnsi="仿宋_GB2312" w:eastAsia="仿宋_GB2312" w:cs="仿宋_GB2312"/>
          <w:sz w:val="32"/>
          <w:szCs w:val="40"/>
          <w:lang w:eastAsia="zh-CN"/>
        </w:rPr>
        <w:t>由市交通局党组书记、局长任组长，各班子成员任副组长，</w:t>
      </w:r>
      <w:r>
        <w:rPr>
          <w:rFonts w:hint="eastAsia" w:ascii="仿宋_GB2312" w:hAnsi="仿宋_GB2312" w:eastAsia="仿宋_GB2312" w:cs="仿宋_GB2312"/>
          <w:sz w:val="32"/>
          <w:szCs w:val="40"/>
        </w:rPr>
        <w:t>局属各单位党政正职、机关各股室负责人</w:t>
      </w:r>
      <w:r>
        <w:rPr>
          <w:rFonts w:hint="eastAsia" w:ascii="仿宋_GB2312" w:hAnsi="仿宋_GB2312" w:eastAsia="仿宋_GB2312" w:cs="仿宋_GB2312"/>
          <w:sz w:val="32"/>
          <w:szCs w:val="40"/>
          <w:lang w:eastAsia="zh-CN"/>
        </w:rPr>
        <w:t>为成员的</w:t>
      </w:r>
      <w:r>
        <w:rPr>
          <w:rFonts w:hint="eastAsia" w:ascii="仿宋_GB2312" w:hAnsi="仿宋_GB2312" w:eastAsia="仿宋_GB2312" w:cs="仿宋_GB2312"/>
          <w:sz w:val="32"/>
          <w:szCs w:val="40"/>
        </w:rPr>
        <w:t>交通运输行业安全生产治本攻坚三年行动领导小组，实行月调度、季通报、年总结制度，全面加强治本攻坚工作的组织领导和统筹协调。各单位要相应成立领导机构和工作专班，结合实际落实方案，明确工作任务、责任措施和时间进度要求，按计划、有组织推进实施；主要负责同志要亲自召开专题会议进行动员部署，每季度至少听取一次治本攻坚三年行动进展情况汇报，其他负责同志每月至少研究一次分管领域安全生产突出问题，及时解决突出问题，确保工作有序推进。要将安全生产、消防安全教育培训列入领导干部必修课程，开展经常性、系统性的宣传教育培训活动，全面提升领导干部理论素养和履职能力。</w:t>
      </w:r>
    </w:p>
    <w:p w14:paraId="52B35B5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（二）加强协作联动。</w:t>
      </w:r>
      <w:r>
        <w:rPr>
          <w:rFonts w:hint="eastAsia" w:ascii="仿宋_GB2312" w:hAnsi="仿宋_GB2312" w:eastAsia="仿宋_GB2312" w:cs="仿宋_GB2312"/>
          <w:sz w:val="32"/>
          <w:szCs w:val="40"/>
        </w:rPr>
        <w:t>各单位要在市政府和安委会统筹指导下，积极与公安、商务、应急、气象、市场监管等部门对接，持续深化交通运输安全生产跨部门跨领域协作，采取信息共享、业务协同、通报约谈、联合惩戒等举措，推动实现事前事中事后全链条精准有效监管。要组织行业各重点领域牢固树立“一盘棋”思想，通过治本攻坚三年行动，进一步优化完善系统内部平等协作、资源共享、优势互补、共同促进的运行机制，不断凝聚安全监管合力。</w:t>
      </w:r>
    </w:p>
    <w:p w14:paraId="07DE624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（三）加强安全投入。</w:t>
      </w:r>
      <w:r>
        <w:rPr>
          <w:rFonts w:hint="eastAsia" w:ascii="仿宋_GB2312" w:hAnsi="仿宋_GB2312" w:eastAsia="仿宋_GB2312" w:cs="仿宋_GB2312"/>
          <w:sz w:val="32"/>
          <w:szCs w:val="40"/>
        </w:rPr>
        <w:t>聚焦制约安全生产的重点难点问题，加强统筹规划、落实整治资金，持续推进“人防、技防、工程防、管理防”等治本之策，切实做好安全生产治本攻坚三年行动各项任务措施的支撑保障。督促指导企业严格执行《企业安全生产费用提取和使用管理办法》，将企业安全生产费用的提取和使用情况作为督导检查重要内容，保障安全生产资金有效投入。</w:t>
      </w:r>
    </w:p>
    <w:p w14:paraId="61C6606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（四）加强过程监督。</w:t>
      </w:r>
      <w:r>
        <w:rPr>
          <w:rFonts w:hint="eastAsia" w:ascii="仿宋_GB2312" w:hAnsi="仿宋_GB2312" w:eastAsia="仿宋_GB2312" w:cs="仿宋_GB2312"/>
          <w:sz w:val="32"/>
          <w:szCs w:val="40"/>
        </w:rPr>
        <w:t>充分发挥安全生产检查和考核评价“指挥棒”作用，将安全生产治本攻坚三年行动工作推进情况作为检查考核重要内容。强化调查研究，采取明查暗访、考核评估等方式开展督导检查，及时发现解决安全生产治本攻坚三年行动开展过程中的问题，确保取得实在成效。</w:t>
      </w:r>
    </w:p>
    <w:p w14:paraId="45FC75B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（五）加强激励问责。</w:t>
      </w:r>
      <w:r>
        <w:rPr>
          <w:rFonts w:hint="eastAsia" w:ascii="仿宋_GB2312" w:hAnsi="仿宋_GB2312" w:eastAsia="仿宋_GB2312" w:cs="仿宋_GB2312"/>
          <w:sz w:val="32"/>
          <w:szCs w:val="40"/>
        </w:rPr>
        <w:t>局机关纪委全程参与安全生产治本攻坚三年行动，纳入政治监督范畴和内容，通过信访举报、问题查处等措施压紧压实安全生产责任。各单位要用好正向激励手段，注重总结提炼工作中的典型经验做法，强化正面典型引导和示范引领。强化问责问效，对工作不负责任不作为、分工责任不落实、措施不得力，逾期未完成目标任务的，严肃责任追究。</w:t>
      </w:r>
    </w:p>
    <w:p w14:paraId="03EA95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w:t>
      </w:r>
      <w:r>
        <w:rPr>
          <w:rFonts w:hint="eastAsia" w:ascii="仿宋_GB2312" w:hAnsi="仿宋_GB2312" w:eastAsia="仿宋_GB2312" w:cs="仿宋_GB2312"/>
          <w:sz w:val="32"/>
          <w:szCs w:val="40"/>
        </w:rPr>
        <w:t xml:space="preserve">：牛金州   </w:t>
      </w:r>
    </w:p>
    <w:p w14:paraId="1C9CCA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eastAsia="zh-CN"/>
        </w:rPr>
        <w:t>联系</w:t>
      </w:r>
      <w:r>
        <w:rPr>
          <w:rFonts w:hint="eastAsia" w:ascii="仿宋_GB2312" w:hAnsi="仿宋_GB2312" w:eastAsia="仿宋_GB2312" w:cs="仿宋_GB2312"/>
          <w:sz w:val="32"/>
          <w:szCs w:val="40"/>
        </w:rPr>
        <w:t>电话：8880618</w:t>
      </w:r>
    </w:p>
    <w:p w14:paraId="1C4F2040">
      <w:pPr>
        <w:bidi w:val="0"/>
        <w:rPr>
          <w:rFonts w:hint="eastAsia" w:ascii="仿宋_GB2312" w:hAnsi="仿宋_GB2312" w:eastAsia="仿宋_GB2312" w:cs="仿宋_GB2312"/>
          <w:sz w:val="32"/>
          <w:szCs w:val="40"/>
        </w:rPr>
      </w:pPr>
    </w:p>
    <w:p w14:paraId="7542F326">
      <w:pPr>
        <w:bidi w:val="0"/>
        <w:rPr>
          <w:rFonts w:hint="eastAsia" w:ascii="仿宋_GB2312" w:hAnsi="仿宋_GB2312" w:eastAsia="仿宋_GB2312" w:cs="仿宋_GB2312"/>
          <w:sz w:val="32"/>
          <w:szCs w:val="40"/>
        </w:rPr>
      </w:pPr>
    </w:p>
    <w:p w14:paraId="3032FB4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0DEB008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298DEDE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7AC56D2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F04A79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6D35FA7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禹州市安全生产治本攻坚三年行动实施方案（2024-2026年）水利系统子方案</w:t>
      </w:r>
    </w:p>
    <w:p w14:paraId="7B902427">
      <w:pPr>
        <w:bidi w:val="0"/>
        <w:rPr>
          <w:rFonts w:hint="eastAsia" w:ascii="仿宋_GB2312" w:hAnsi="仿宋_GB2312" w:eastAsia="仿宋_GB2312" w:cs="仿宋_GB2312"/>
          <w:sz w:val="32"/>
          <w:szCs w:val="40"/>
        </w:rPr>
      </w:pPr>
    </w:p>
    <w:p w14:paraId="0342572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rPr>
        <w:t xml:space="preserve"> </w:t>
      </w:r>
      <w:r>
        <w:rPr>
          <w:rFonts w:hint="eastAsia" w:ascii="仿宋_GB2312" w:hAnsi="仿宋_GB2312" w:eastAsia="仿宋_GB2312" w:cs="仿宋_GB2312"/>
          <w:sz w:val="32"/>
          <w:szCs w:val="40"/>
        </w:rPr>
        <w:t xml:space="preserve">   为认真贯彻落实习近平总书记关于安全生产系列重要指示精神，进一步夯实水利行业领域安全生产基础，坚决防范遏制重特大生产安全事故，按照《许昌市安全生产治本攻坚三年行动实施方案（2024—2026年）水利系统子方案》和《禹州市安全生产治本攻坚三年行动实施方案（2024—2026年）》总体要求，结合工作实际制定本方案。</w:t>
      </w:r>
    </w:p>
    <w:p w14:paraId="4781B6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一、工作目标</w:t>
      </w:r>
    </w:p>
    <w:p w14:paraId="517F0F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过三年治本攻坚，全市水利系统和各类水利生产经营单位统筹发展和安全的理念进一步强化，安全生产责任体系进一步健全；水利安全生产风险查找、研判、预警、防范、处置、责任等风险管控机制（以下简称“六项机制”）全面建立，重大危险源严格管控，重大事故隐患动态清零；水利基础设施符合安全标准，水利工程安全管理水平切实提高，从业人员安全素质显著增强，安全生产信息化智能化管控能力有效提升，保持水利安全生产形势持续稳定向好。</w:t>
      </w:r>
    </w:p>
    <w:p w14:paraId="053E47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lang w:eastAsia="zh-CN"/>
        </w:rPr>
        <w:t>二</w:t>
      </w:r>
      <w:r>
        <w:rPr>
          <w:rFonts w:hint="eastAsia" w:ascii="黑体" w:hAnsi="黑体" w:eastAsia="黑体" w:cs="黑体"/>
          <w:sz w:val="32"/>
          <w:szCs w:val="40"/>
        </w:rPr>
        <w:t>、主要任务</w:t>
      </w:r>
    </w:p>
    <w:p w14:paraId="060C311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（一）深化水利工程建设安全整治。</w:t>
      </w:r>
      <w:r>
        <w:rPr>
          <w:rFonts w:hint="eastAsia" w:ascii="仿宋_GB2312" w:hAnsi="仿宋_GB2312" w:eastAsia="仿宋_GB2312" w:cs="仿宋_GB2312"/>
          <w:sz w:val="32"/>
          <w:szCs w:val="40"/>
        </w:rPr>
        <w:t>深入学习并全面贯彻《关于加强在建水利工程安全度汛工作的指导意见》，利用水利部开发的在建水利工程安全度汛管理系统强化监管。新建、改</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扩</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建、加固大中型水库下闸蓄水验收前，完成蓄水安全鉴定。加强隧洞施工安全防护，确保项目法人及参建单位按技术标准作业。加强推进水利工程建设安全生产责任保险工作的指导意见宣贯，2024年底实现全市水利行业安责险全覆盖；推动事故预防措施的有效落实，鼓励保险公司提供多样化服务，引导建设单位加强风险识别、评估和监控，从源头上减少事故隐患；强化监督检查，确保安责险各项措施落实。运用“领导+专家+专班”的工作机制，组织全市重大水利工程建设项目的安全生产巡查，在汛期和重要时段不定时对在建工程进行安全生产督导，紧盯高处作业、临边作业、动火作业、交叉作业、密闭空间作业、起重吊装、临时用电、施工现场交通、特种设备等重点环节，实行问题交办、台账整改、核实销号、责任追究等举措，推进问题整改落地落实，确保水利基本建设项目在建工程施工安全。严厉打击转包、违法分包、无资质或超资质承揽工程等违法违规行为。督促项目法人切实履行工程建设主体责任，加强对违法违规行为的自查，确保工程建设的合规性。在日常检查、专项抽查、稽察中，将违法违规行为作为监督检查考核的重要内容，确保问题得到及时发现和处理。加强失信信息管理，确保失信行为得到及时认定、处理、归集、共享和公开；积极落实失信协同监管，强化信用应用监管，对违法违规企业依法依规进行查处，并在行政许可、市场准入、资质管理、招标投标、日常监管、评比表彰、政策试点、项目示范、行业创新等工作中，按照有关规定落实严格监管和惩戒措施。</w:t>
      </w:r>
    </w:p>
    <w:p w14:paraId="27C24FB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（二）推动水利基础设施提质增效。</w:t>
      </w:r>
      <w:r>
        <w:rPr>
          <w:rFonts w:hint="eastAsia" w:ascii="仿宋_GB2312" w:hAnsi="仿宋_GB2312" w:eastAsia="仿宋_GB2312" w:cs="仿宋_GB2312"/>
          <w:sz w:val="32"/>
          <w:szCs w:val="40"/>
        </w:rPr>
        <w:t>加快实施病险水库除险加固，2025年底前完成2020年前已鉴定的病险水库和2020年已到安全鉴定期限经鉴定后新增病险水库的除险加固任务。争取2024年6月底前完成病险水库除险加固前期工作。加强尾矿库“头顶库”涉及河道堤防水库等水利设施风险隐患排查，推进大坝安全提升专项行动，开展“三个责任人”落实及履职、设施设备运行管理、下游河道安全预警等安全生产检查。</w:t>
      </w:r>
    </w:p>
    <w:p w14:paraId="6BFBAD6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（三）加强水利工程运行安全保障。</w:t>
      </w:r>
      <w:r>
        <w:rPr>
          <w:rFonts w:hint="eastAsia" w:ascii="仿宋_GB2312" w:hAnsi="仿宋_GB2312" w:eastAsia="仿宋_GB2312" w:cs="仿宋_GB2312"/>
          <w:sz w:val="32"/>
          <w:szCs w:val="40"/>
        </w:rPr>
        <w:t>做好配合水利工程标准化水利部评价工作，推进水利工程标准化评价。健全完善市级水行政主管部门水利工程标准化管理细则及评价标准，分步推进供水工程标准化管理评价工作。加强宣传和培训，积极推进各地农村供水工程标准化管理。严格落实水库大坝安全责任制，加快推进现代化水库运行管理矩阵建设先行先试，不断探索现代化水库运行管理建设路径。加强水库库容管理和保护，严厉打击侵占防洪库容等行为。每年汛前修订、印发水库调度运用计划，科学精准精细实施调度。督促指导地方建立健全淤地坝管护制度。全面落实农村饮水安全管理地方人民政府的主体责任、水行政主管等部门的行业监管责任、供水单位的运行管理责任，健全完善县级农村供水工程运行管理机构、运行管理办法和运行管理经费“三项制度”；制定有关责任制度体系文件，指导各地明确并落实农村饮水工程管理责任人，强化工程运行管理。督促各地切实履行责任，确保“三个责任”“三项制度”有名有实有效。推动管护责任向乡镇政府、村委会延伸，保证供水工程有机构管理、有制度保障、有经费支持。将单村联村工程的责任向乡镇政府、村委会延伸，以保障农村饮水安全管理的全面覆盖和有效实施。</w:t>
      </w:r>
    </w:p>
    <w:p w14:paraId="7E2964D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（四）强化安全生产风险预防管控</w:t>
      </w:r>
      <w:r>
        <w:rPr>
          <w:rFonts w:hint="eastAsia" w:ascii="仿宋_GB2312" w:hAnsi="仿宋_GB2312" w:eastAsia="仿宋_GB2312" w:cs="仿宋_GB2312"/>
          <w:sz w:val="32"/>
          <w:szCs w:val="40"/>
        </w:rPr>
        <w:t xml:space="preserve">。全面落实水利安全生产风险管控“六项机制”，按照危险源辨识与风险评价技术标准建立健全风险辨识、评估与分级管控制度。2024年底前，局属单位和重大水利建设项目实现“六项机制”全覆盖。制定管辖范围内水利工程运行和建设项目“六项机制”全覆盖实施计划，明确目标、时间节点，采取试点引路、复制推广、巩固提升等步骤，分级分类分年度组织实施，2024年底前完成方案和试点工作；2025年全面推行；2026年开展总结评估，解决存在问题，巩固提升成果。严格落实水利工程项目法人、水利水电施工企业、水利工程管理单位安全生产标准化评审标准，完善评审流程，实行动态管理，建立激励和惩戒机制，促进水利安全生产标准化成果的应用和推广。加快水利工程管理单位和建设项目施工企业创建水利安全生产标准化单位，不断完善和提高水利安全生产管理水平。                                                                             </w:t>
      </w:r>
    </w:p>
    <w:p w14:paraId="1A3B381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w:t>
      </w:r>
      <w:r>
        <w:rPr>
          <w:rFonts w:hint="eastAsia" w:ascii="楷体_GB2312" w:hAnsi="楷体_GB2312" w:eastAsia="楷体_GB2312" w:cs="楷体_GB2312"/>
          <w:b/>
          <w:bCs/>
          <w:sz w:val="32"/>
          <w:szCs w:val="40"/>
        </w:rPr>
        <w:t>（五）实行隐患排查治理动态清零</w:t>
      </w:r>
      <w:r>
        <w:rPr>
          <w:rFonts w:hint="eastAsia" w:ascii="楷体_GB2312" w:hAnsi="楷体_GB2312" w:eastAsia="楷体_GB2312" w:cs="楷体_GB2312"/>
          <w:b/>
          <w:bCs/>
          <w:sz w:val="32"/>
          <w:szCs w:val="40"/>
          <w:lang w:eastAsia="zh-CN"/>
        </w:rPr>
        <w:t>。</w:t>
      </w:r>
      <w:r>
        <w:rPr>
          <w:rFonts w:hint="eastAsia" w:ascii="仿宋_GB2312" w:hAnsi="仿宋_GB2312" w:eastAsia="仿宋_GB2312" w:cs="仿宋_GB2312"/>
          <w:sz w:val="32"/>
          <w:szCs w:val="40"/>
        </w:rPr>
        <w:t>持续开展安全生产、消防安全“六查一打”“大排查、大起底、大整治”等专项行动。督促水利生产经营单位制定常态化自查制度，加强员工安全培训，提高员工隐患识别能力；水利生产经营单位主要负责人每季度对本单位重大事故隐患排查整治情况至少开展1次检查，其中水利工程建设项目法人主要负责人每月至少开展1次检查；建立隐患整改档案，跟踪整改进度，确保隐患得到及时发现、整改，做到重大事故隐患动态清零。水行政主管部门细化并落实重大事故隐患治理督办制度，明确挂牌、督办、销号流程，全程跟踪隐患整，加强整改措施审核把关，实行闭环管理，确保整改实效。总结重大事故隐患排查整治经验做法，健全完善长效工作机制。根据水利风景区重大事故隐患排查清单，组织开展全市水利风景区重大事故隐患排查整治，实现动态清零。配合水利厅景区办开展水利风景区索道、缆车等特种设备专项排查。定期落实并公布全市重点河段、敏感水域及南水北调中线干线交叉河道采砂管理责任人。</w:t>
      </w:r>
    </w:p>
    <w:p w14:paraId="60B3190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（六）促进安全生产监管效能提升。</w:t>
      </w:r>
      <w:r>
        <w:rPr>
          <w:rFonts w:hint="eastAsia" w:ascii="仿宋_GB2312" w:hAnsi="仿宋_GB2312" w:eastAsia="仿宋_GB2312" w:cs="仿宋_GB2312"/>
          <w:sz w:val="32"/>
          <w:szCs w:val="40"/>
        </w:rPr>
        <w:t>按照“党政同责、一岗双责、齐抓共管、失职追责”和“三管三必须”原则，将安全生产监管责任落实具体领导、人员，将安全生产与业务工作同谋划、同部署、同落实、同检查。综合运用四不两直、明查暗访等方式，聚焦重大事故隐患排查整治，深入推进精准安全监管。加大执法力度，依法严厉打击水利工程安全生产领域违法行为。综合运用“线上+线下”和分级培训方式，开展水利安全监管和执法的专业知识和技能培训，确保三年内实现全覆盖，提升各级水行政主管部门的安全监管和执法人员专业能力。完善“双随机”抽查检查工作机制，建立“谁检查、谁签名、谁负责”的检查工作责任制，坚持“一案双查、责任倒查”，确保检查工作的严谨性和有效性，提高各级检查人员的责任感和使命感。对水利安全生产风险隐患排查整治工作不力的地区，将通过会商通报、挂牌督办、约谈问责等方式督促整改。设立并公开专门的举报电话、信箱和电子邮件地址，同时利用官方网站、政务新媒体等平台设置在线举报链接。通过观看警示教育片、分析事故案例、举办安全知识讲座和培训、开展宣传周活动、建立教育制度以及利用新媒体平台传播等方式开展典型事故安全生产警示教育，增强员工的安全意识，提高安全素质，有效预防和减少事故的发生。</w:t>
      </w:r>
    </w:p>
    <w:p w14:paraId="7C9748D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（七）加大安全生产科技支撑力度。</w:t>
      </w:r>
      <w:r>
        <w:rPr>
          <w:rFonts w:hint="eastAsia" w:ascii="仿宋_GB2312" w:hAnsi="仿宋_GB2312" w:eastAsia="仿宋_GB2312" w:cs="仿宋_GB2312"/>
          <w:sz w:val="32"/>
          <w:szCs w:val="40"/>
        </w:rPr>
        <w:t>充分发挥水利部全国在建水利工程数据库安全的风险提示与早期预警功能以及水利工程“三个责任人”履职情况智能呼叫检查系统作用。加快推进小型水库雨水情测报和安全监测设施建设。配合水利厅景区办完善水利风景区动态监管平台建设，逐步实现全市水利风景区索道、缆车等特种设备隐患数据信息上线管理。争取在2026年前完成中型水库雨水情监测和大坝安全监控设施的建设任务，提高工程自动化监测水平，确保工程运行安全，发挥防洪减灾和水资源调度效益。分析当前水利安全生产的科技需求，结合科技成果的实际情况，组织研究，利用科技活动周、全国科普日，对相关成果进行大力宣传。</w:t>
      </w:r>
    </w:p>
    <w:p w14:paraId="2A94EDC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（八）开展生产经营单位宣教演练</w:t>
      </w:r>
      <w:r>
        <w:rPr>
          <w:rFonts w:hint="eastAsia" w:ascii="楷体_GB2312" w:hAnsi="楷体_GB2312" w:eastAsia="楷体_GB2312" w:cs="楷体_GB2312"/>
          <w:b/>
          <w:bCs/>
          <w:sz w:val="32"/>
          <w:szCs w:val="40"/>
          <w:lang w:eastAsia="zh-CN"/>
        </w:rPr>
        <w:t>。</w:t>
      </w:r>
      <w:r>
        <w:rPr>
          <w:rFonts w:hint="eastAsia" w:ascii="仿宋_GB2312" w:hAnsi="仿宋_GB2312" w:eastAsia="仿宋_GB2312" w:cs="仿宋_GB2312"/>
          <w:sz w:val="32"/>
          <w:szCs w:val="40"/>
        </w:rPr>
        <w:t>水利生产经营单位按照规定频次、内容、范围和时间要求，组织对主要负责人、安全生产管理人员、特种作业人员和其他从业人员开展安全生产教育培训，将劳务派遣人员、灵活用工人员等纳入本单位从业人员实施统一教育培训；推行“安全积分超市”和安全生产大讲堂，提升员工参与安全管理的积极性。遵循“谁组建项目法人、谁负责培训”的原则对水利工程建设项目法人主要负责人开展安全生产教育培训，确保三年全覆盖。加强水利工程施工单位主要负责人、项目负责人和专职安全生产管理人员安全生产考核管理，严格培训、考试、证书申领、延续、变更和注销等环节标准与程序，建立信息共享与协作机制，实施动态监管，强化责任追究。制定应急预案，配备应急逃生设备，开展常态化应急演练，水利生产经营单位每年至少组织一次疏散逃生演练及消防培训演练，掌握应急逃生的正确方法，最大限度保障生命安全。水利风景区编制完善灾害天气、交通拥堵、设备停运、突发事件等应急预案并定期组织演练。制定安全生产月等活动方案，加强安全生产宣传教育，营造安全生产氛围。</w:t>
      </w:r>
    </w:p>
    <w:p w14:paraId="4B54D2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lang w:eastAsia="zh-CN"/>
        </w:rPr>
        <w:t>三</w:t>
      </w:r>
      <w:r>
        <w:rPr>
          <w:rFonts w:hint="eastAsia" w:ascii="黑体" w:hAnsi="黑体" w:eastAsia="黑体" w:cs="黑体"/>
          <w:sz w:val="32"/>
          <w:szCs w:val="40"/>
        </w:rPr>
        <w:t>、强化组织领导</w:t>
      </w:r>
    </w:p>
    <w:p w14:paraId="7CBCE9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仿宋_GB2312" w:hAnsi="仿宋_GB2312" w:eastAsia="仿宋_GB2312" w:cs="仿宋_GB2312"/>
          <w:sz w:val="32"/>
          <w:szCs w:val="40"/>
        </w:rPr>
        <w:t>成立禹州市水利系统安全生产治本攻坚三年行动工作专班，局主要领导任专班组长，各分管副职任副组长，各股室、局属各单位负责人任成员，负责组织领导全市水利系统安全生产治本攻坚三年行动工作。主要负责同志要强化领导、亲力亲为，及时动员部署，明确治本攻坚责任分工和工作目标，定期听取进展情况汇报；分管负责同志要具体推动、狠抓落实，及时研究分管领域安全生产突出问题，经常性开展督导调研，确保治本攻坚三年行动取得实效。</w:t>
      </w:r>
    </w:p>
    <w:p w14:paraId="5E1E7F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四、保障措施</w:t>
      </w:r>
    </w:p>
    <w:p w14:paraId="3C53C3F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（一）保障安全投入。</w:t>
      </w:r>
      <w:r>
        <w:rPr>
          <w:rFonts w:hint="eastAsia" w:ascii="仿宋_GB2312" w:hAnsi="仿宋_GB2312" w:eastAsia="仿宋_GB2312" w:cs="仿宋_GB2312"/>
          <w:sz w:val="32"/>
          <w:szCs w:val="40"/>
        </w:rPr>
        <w:t>要强化安全生产相关工作投入，科学合理安排预算，保障重大事故隐患排查治理及病险工程除险加固等资金，督促生产经营单位加强安全生产费用提取和管理，规范使用水利工程建设安全生产措施费、水利工程运行维修养护经费和应急处置经费等费用。</w:t>
      </w:r>
    </w:p>
    <w:p w14:paraId="26CEE74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（二）完善长效机制。</w:t>
      </w:r>
      <w:r>
        <w:rPr>
          <w:rFonts w:hint="eastAsia" w:ascii="仿宋_GB2312" w:hAnsi="仿宋_GB2312" w:eastAsia="仿宋_GB2312" w:cs="仿宋_GB2312"/>
          <w:sz w:val="32"/>
          <w:szCs w:val="40"/>
        </w:rPr>
        <w:t>各股室、局属各单位、各水利工程建设管理局、各水利企业要以安全生产治本攻坚三年行动为契机，聚焦水利工程建设、工程运行、水利设施公共安全等水利行业重点领域安全生产的突出问题、深层次问题，全面推进落实安全生产责任体系、安全生产风险管控“六项机制”等有关制度措施，提升安全生产治理能力水平。</w:t>
      </w:r>
    </w:p>
    <w:p w14:paraId="250DE8E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（三）强化督导问责。</w:t>
      </w:r>
      <w:r>
        <w:rPr>
          <w:rFonts w:hint="eastAsia" w:ascii="仿宋_GB2312" w:hAnsi="仿宋_GB2312" w:eastAsia="仿宋_GB2312" w:cs="仿宋_GB2312"/>
          <w:sz w:val="32"/>
          <w:szCs w:val="40"/>
        </w:rPr>
        <w:t>各股室、局属各单位、各水利工程建设管理局、各水利企业要将治本攻坚三年行动作为安全生产督导检查的重要内容，加大推动力度，“多通报、多发督促函、多暗访”，延伸到风险最突出、基础最薄弱的基层末梢单位，对工作推进不力、重大事故隐患整治不力单位及时约谈、通报、曝光，严格问责问效。</w:t>
      </w:r>
    </w:p>
    <w:p w14:paraId="31CD4A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w:t>
      </w:r>
      <w:r>
        <w:rPr>
          <w:rFonts w:hint="eastAsia" w:ascii="仿宋_GB2312" w:hAnsi="仿宋_GB2312" w:eastAsia="仿宋_GB2312" w:cs="仿宋_GB2312"/>
          <w:sz w:val="32"/>
          <w:szCs w:val="40"/>
        </w:rPr>
        <w:t>：姜晓勇</w:t>
      </w:r>
    </w:p>
    <w:p w14:paraId="73DA13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联系电话：6</w:t>
      </w:r>
      <w:r>
        <w:rPr>
          <w:rFonts w:hint="eastAsia" w:ascii="仿宋_GB2312" w:hAnsi="仿宋_GB2312" w:eastAsia="仿宋_GB2312" w:cs="仿宋_GB2312"/>
          <w:sz w:val="32"/>
          <w:szCs w:val="40"/>
        </w:rPr>
        <w:t>068689</w:t>
      </w:r>
    </w:p>
    <w:p w14:paraId="01AC25FE">
      <w:pPr>
        <w:bidi w:val="0"/>
        <w:rPr>
          <w:rFonts w:hint="eastAsia"/>
        </w:rPr>
      </w:pPr>
    </w:p>
    <w:p w14:paraId="0BA0B13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101A560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C14801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0F0498D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277693D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3F32AA8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6452693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0FB5F34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45B878A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248B795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7DD9DA4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78DA9B6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1EB8EF1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3289684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rPr>
        <w:t>禹州市安全生产治本攻坚三年行动</w:t>
      </w:r>
      <w:r>
        <w:rPr>
          <w:rFonts w:hint="eastAsia" w:ascii="方正小标宋简体" w:hAnsi="方正小标宋简体" w:eastAsia="方正小标宋简体" w:cs="方正小标宋简体"/>
          <w:sz w:val="44"/>
          <w:szCs w:val="52"/>
          <w:lang w:eastAsia="zh-CN"/>
        </w:rPr>
        <w:t>实施</w:t>
      </w:r>
      <w:r>
        <w:rPr>
          <w:rFonts w:hint="eastAsia" w:ascii="方正小标宋简体" w:hAnsi="方正小标宋简体" w:eastAsia="方正小标宋简体" w:cs="方正小标宋简体"/>
          <w:sz w:val="44"/>
          <w:szCs w:val="52"/>
        </w:rPr>
        <w:t>方案(2024-2026年)农业农村系统</w:t>
      </w:r>
      <w:r>
        <w:rPr>
          <w:rFonts w:hint="eastAsia" w:ascii="方正小标宋简体" w:hAnsi="方正小标宋简体" w:eastAsia="方正小标宋简体" w:cs="方正小标宋简体"/>
          <w:sz w:val="44"/>
          <w:szCs w:val="52"/>
          <w:lang w:eastAsia="zh-CN"/>
        </w:rPr>
        <w:t>子方案</w:t>
      </w:r>
    </w:p>
    <w:p w14:paraId="3D99BB0E">
      <w:pPr>
        <w:bidi w:val="0"/>
        <w:rPr>
          <w:rFonts w:hint="eastAsia" w:ascii="仿宋_GB2312" w:hAnsi="仿宋_GB2312" w:eastAsia="仿宋_GB2312" w:cs="仿宋_GB2312"/>
          <w:sz w:val="32"/>
          <w:szCs w:val="40"/>
        </w:rPr>
      </w:pPr>
    </w:p>
    <w:p w14:paraId="62B32B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认真贯彻落实习近平总书记关于安全生产系列重要指示精神，让一步夯实农业领域安全生产基础，坚决防范遏制重特大生产安全事故，按照《禹州市安全生产治本攻坚三年行动实施方案(2024-2026年)》总体要求，参照许昌市农业农村局《许昌市农业农村系统安全生产治本攻坚三年行动方案(2024-2026年)》，市农业农村局结合工作实际制定本方案。</w:t>
      </w:r>
    </w:p>
    <w:p w14:paraId="14F361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一、工作目标</w:t>
      </w:r>
    </w:p>
    <w:p w14:paraId="29D0D7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过三年治本攻坚，各股室、各二级机构和有关农业企业、生产经营主体安全发展理念进一步强化，工作责任进一步压实，制度机制不断完善，物质装备得到提升，科技点撑更加有力，力争实现“三提、两低、一向好”，即农业生产从业人员安全生产意识进一步提高、农业生产本质安全水平进一步提高、农业安全生产综合管理保障能力进一步提高，事故起数和死亡</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失踪</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人数保持低位，会市农业安全生产保持稳定向好态势。</w:t>
      </w:r>
    </w:p>
    <w:p w14:paraId="4668B4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rPr>
        <w:t>二、主要任务</w:t>
      </w:r>
    </w:p>
    <w:p w14:paraId="050E441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（一）</w:t>
      </w:r>
      <w:r>
        <w:rPr>
          <w:rFonts w:hint="eastAsia" w:ascii="楷体_GB2312" w:hAnsi="楷体_GB2312" w:eastAsia="楷体_GB2312" w:cs="楷体_GB2312"/>
          <w:b/>
          <w:bCs/>
          <w:sz w:val="32"/>
          <w:szCs w:val="40"/>
        </w:rPr>
        <w:t>深入开展安全教育培训行动。</w:t>
      </w:r>
      <w:r>
        <w:rPr>
          <w:rFonts w:hint="eastAsia" w:ascii="仿宋_GB2312" w:hAnsi="仿宋_GB2312" w:eastAsia="仿宋_GB2312" w:cs="仿宋_GB2312"/>
          <w:sz w:val="32"/>
          <w:szCs w:val="40"/>
        </w:rPr>
        <w:t>各股室、各二级机构每年组织一期安全生产管理人员的培训班，不断强化安全发展理念。加强渔业、农机、农药、饲料兽药、畜禽养殖、屠宰、农村沼气等重点行业基层安全管理队伍和有关农业企业、生产经营主体负责人的安全教育培训，持续提高企业和生产经营主体履行主体责任、部门履行监管责任的自觉性和主动性。</w:t>
      </w:r>
    </w:p>
    <w:p w14:paraId="421C676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（二）</w:t>
      </w:r>
      <w:r>
        <w:rPr>
          <w:rFonts w:hint="eastAsia" w:ascii="楷体_GB2312" w:hAnsi="楷体_GB2312" w:eastAsia="楷体_GB2312" w:cs="楷体_GB2312"/>
          <w:b/>
          <w:bCs/>
          <w:sz w:val="32"/>
          <w:szCs w:val="40"/>
        </w:rPr>
        <w:t>不断完善提升法规标准体系。</w:t>
      </w:r>
      <w:r>
        <w:rPr>
          <w:rFonts w:hint="eastAsia" w:ascii="仿宋_GB2312" w:hAnsi="仿宋_GB2312" w:eastAsia="仿宋_GB2312" w:cs="仿宋_GB2312"/>
          <w:sz w:val="32"/>
          <w:szCs w:val="40"/>
        </w:rPr>
        <w:t>认真贯彻落实农业农村部修订完善的《农机安全生产重大事故隐患判定标准(试行)》，提升农机人员实际操作能力。按照农业农村部统一部署，开展农村沼气安全处置试点示范，探索完善农村沼气安全适用技术模式和报废标准体系。加快推动对氯化苦、磷化铝采取限用管理措施。推进实施《生猪屠宰质量管理规范》，督促生猪屠宰企业进一步建立健全安全生产规章制度。</w:t>
      </w:r>
    </w:p>
    <w:p w14:paraId="16B6516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（三）</w:t>
      </w:r>
      <w:r>
        <w:rPr>
          <w:rFonts w:hint="eastAsia" w:ascii="楷体_GB2312" w:hAnsi="楷体_GB2312" w:eastAsia="楷体_GB2312" w:cs="楷体_GB2312"/>
          <w:b/>
          <w:bCs/>
          <w:sz w:val="32"/>
          <w:szCs w:val="40"/>
        </w:rPr>
        <w:t>推动企业和生产经营主体常态化自查自改安全隐患。</w:t>
      </w:r>
      <w:r>
        <w:rPr>
          <w:rFonts w:hint="eastAsia" w:ascii="仿宋_GB2312" w:hAnsi="仿宋_GB2312" w:eastAsia="仿宋_GB2312" w:cs="仿宋_GB2312"/>
          <w:sz w:val="32"/>
          <w:szCs w:val="40"/>
        </w:rPr>
        <w:t>推动农机安全风险隐患排查常态化，督促农机专业合作社等生产经营主体在春耕、“三夏”和“三秋”等重要农时前，至少开展1次安全检查检修。指导农药生产经营企业和畜禽屠宰企业切实履行主体责任，督促企业结合生产经营实际常态化开展安全隐患排查整治。</w:t>
      </w:r>
    </w:p>
    <w:p w14:paraId="056DA2F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（四）</w:t>
      </w:r>
      <w:r>
        <w:rPr>
          <w:rFonts w:hint="eastAsia" w:ascii="楷体_GB2312" w:hAnsi="楷体_GB2312" w:eastAsia="楷体_GB2312" w:cs="楷体_GB2312"/>
          <w:b/>
          <w:bCs/>
          <w:sz w:val="32"/>
          <w:szCs w:val="40"/>
        </w:rPr>
        <w:t>切实提升重大事故隐患防范能力。</w:t>
      </w:r>
      <w:r>
        <w:rPr>
          <w:rFonts w:hint="eastAsia" w:ascii="仿宋_GB2312" w:hAnsi="仿宋_GB2312" w:eastAsia="仿宋_GB2312" w:cs="仿宋_GB2312"/>
          <w:sz w:val="32"/>
          <w:szCs w:val="40"/>
        </w:rPr>
        <w:t>全面梳理涉农事故险情，分析划定高危群体和高发事故领域，开展专项精准预警。加强值班值守，组织开展值班在岗抽查，提醒督促强化值班。完善预警部门协作机制，提升农业上风险防控和应急处置能力。配合有关部门持续抓好拖拉机违法裁人整治，加强农村群众出行服务保障，防范涉农机道路交通事故。</w:t>
      </w:r>
    </w:p>
    <w:p w14:paraId="0F30B21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（五）</w:t>
      </w:r>
      <w:r>
        <w:rPr>
          <w:rFonts w:hint="eastAsia" w:ascii="楷体_GB2312" w:hAnsi="楷体_GB2312" w:eastAsia="楷体_GB2312" w:cs="楷体_GB2312"/>
          <w:b/>
          <w:bCs/>
          <w:sz w:val="32"/>
          <w:szCs w:val="40"/>
        </w:rPr>
        <w:t>狠抓安全隐患排查整治措施落实到位。</w:t>
      </w:r>
      <w:r>
        <w:rPr>
          <w:rFonts w:hint="eastAsia" w:ascii="仿宋_GB2312" w:hAnsi="仿宋_GB2312" w:eastAsia="仿宋_GB2312" w:cs="仿宋_GB2312"/>
          <w:sz w:val="32"/>
          <w:szCs w:val="40"/>
        </w:rPr>
        <w:t>紧盯关键时点，组织开展专项排查整治，严查农机安全技术状态、农药经营和使用等方面的安全隐患。对发现的安全障患实行对账销号、闭环管理，督促企业和生产经营主体及时整改、消除隐患。对拒不整改或进展缓慢的企业和生产经营主体，综合运用通报、警示、约谈、曝光等方式进行督促，确保整改到位。</w:t>
      </w:r>
    </w:p>
    <w:p w14:paraId="07BDF37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（六）</w:t>
      </w:r>
      <w:r>
        <w:rPr>
          <w:rFonts w:hint="eastAsia" w:ascii="楷体_GB2312" w:hAnsi="楷体_GB2312" w:eastAsia="楷体_GB2312" w:cs="楷体_GB2312"/>
          <w:b/>
          <w:bCs/>
          <w:sz w:val="32"/>
          <w:szCs w:val="40"/>
        </w:rPr>
        <w:t>努力提升设施设备本质安全水平。</w:t>
      </w:r>
      <w:r>
        <w:rPr>
          <w:rFonts w:hint="eastAsia" w:ascii="仿宋_GB2312" w:hAnsi="仿宋_GB2312" w:eastAsia="仿宋_GB2312" w:cs="仿宋_GB2312"/>
          <w:sz w:val="32"/>
          <w:szCs w:val="40"/>
        </w:rPr>
        <w:t>持续组织实施农机“亮尾工程”，提升夜间行驶、作业安全性能，防范追尾事故。拓展农机送检下乡覆盖范围，进一步提高拖拉机和联合收割机年检水平，推动提升农机产品整体质量水平，提高在用农机产品的安全性和可靠性。持续实施农机报废更新补贴政策，引导加快淘汰安全性能低的老旧农机。加快废弃农村户用沼气池、沼气工程安全处置。持续推进小型屠宰场点撤停并转，严格屠宰场点资格审核，加快淘汰落后产能。</w:t>
      </w:r>
    </w:p>
    <w:p w14:paraId="35F0947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（七）</w:t>
      </w:r>
      <w:r>
        <w:rPr>
          <w:rFonts w:hint="eastAsia" w:ascii="楷体_GB2312" w:hAnsi="楷体_GB2312" w:eastAsia="楷体_GB2312" w:cs="楷体_GB2312"/>
          <w:b/>
          <w:bCs/>
          <w:sz w:val="32"/>
          <w:szCs w:val="40"/>
        </w:rPr>
        <w:t>不断提升从业人员安全素质</w:t>
      </w:r>
      <w:r>
        <w:rPr>
          <w:rFonts w:hint="eastAsia" w:ascii="仿宋_GB2312" w:hAnsi="仿宋_GB2312" w:eastAsia="仿宋_GB2312" w:cs="仿宋_GB2312"/>
          <w:sz w:val="32"/>
          <w:szCs w:val="40"/>
        </w:rPr>
        <w:t>。加强农机驾驶员考试监管队伍建设，规范考试流控，严把农机驾驶员“准入关”。加大安全操作、应对事故险情、紧急逃生救生等实操能力考核，强化农机驾驶员培训，切实提升安全生产能力。持续组织开展“科学安全用药培训”活动，强化科学安全用药培训和指导服务。组织开展不同层级的农业机械等安全事故应急处置演练，提升相关应急救援队伍的应急处突能力以及自救互救能力。</w:t>
      </w:r>
    </w:p>
    <w:p w14:paraId="510EBF9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（八）</w:t>
      </w:r>
      <w:r>
        <w:rPr>
          <w:rFonts w:hint="eastAsia" w:ascii="楷体_GB2312" w:hAnsi="楷体_GB2312" w:eastAsia="楷体_GB2312" w:cs="楷体_GB2312"/>
          <w:b/>
          <w:bCs/>
          <w:sz w:val="32"/>
          <w:szCs w:val="40"/>
        </w:rPr>
        <w:t>紧盯关键加强安全监管执法。</w:t>
      </w:r>
      <w:r>
        <w:rPr>
          <w:rFonts w:hint="eastAsia" w:ascii="仿宋_GB2312" w:hAnsi="仿宋_GB2312" w:eastAsia="仿宋_GB2312" w:cs="仿宋_GB2312"/>
          <w:sz w:val="32"/>
          <w:szCs w:val="40"/>
        </w:rPr>
        <w:t>在春耕、“三夏”、“三秋”等重要时段，组织开展安全生产执法检查，严格执法标准，严厉查处安全生产违法违规行为,配合有关部门加大拖拉机无证驾缺、酒后驾驶等行为的查处力度。依法查处制售假劣农药行为，推进高毒农药定点经营、实名购买、购销台账、溯源管理。涉嫌构成重大责任安全事故罪、危险作业罪等犯罪的，依法移送司法机关，严肃追究相关人员刑事责任。</w:t>
      </w:r>
    </w:p>
    <w:p w14:paraId="1DFC4BD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（九）</w:t>
      </w:r>
      <w:r>
        <w:rPr>
          <w:rFonts w:hint="eastAsia" w:ascii="楷体_GB2312" w:hAnsi="楷体_GB2312" w:eastAsia="楷体_GB2312" w:cs="楷体_GB2312"/>
          <w:b/>
          <w:bCs/>
          <w:sz w:val="32"/>
          <w:szCs w:val="40"/>
        </w:rPr>
        <w:t>创新举措提升执法监管效能。</w:t>
      </w:r>
      <w:r>
        <w:rPr>
          <w:rFonts w:hint="eastAsia" w:ascii="仿宋_GB2312" w:hAnsi="仿宋_GB2312" w:eastAsia="仿宋_GB2312" w:cs="仿宋_GB2312"/>
          <w:sz w:val="32"/>
          <w:szCs w:val="40"/>
        </w:rPr>
        <w:t>深化与公安、应急等部门的联合执法，形成共管共治工作合力。加强区域联合执法，充分利用外部专业力量提升执法检查质量和效果。探索建立健全安全隐患有奖举报制度，面向社会公布举报电话和奖励办法，强化安全生产社会监督，定期公布一批农业安全生产执法典型案例，曝光一批严重违法行为，形成法律震慑。</w:t>
      </w:r>
    </w:p>
    <w:p w14:paraId="525068A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（十）</w:t>
      </w:r>
      <w:r>
        <w:rPr>
          <w:rFonts w:hint="eastAsia" w:ascii="楷体_GB2312" w:hAnsi="楷体_GB2312" w:eastAsia="楷体_GB2312" w:cs="楷体_GB2312"/>
          <w:b/>
          <w:bCs/>
          <w:sz w:val="32"/>
          <w:szCs w:val="40"/>
        </w:rPr>
        <w:t>进一步夯实安全生产管理基础</w:t>
      </w:r>
      <w:r>
        <w:rPr>
          <w:rFonts w:hint="eastAsia" w:ascii="仿宋_GB2312" w:hAnsi="仿宋_GB2312" w:eastAsia="仿宋_GB2312" w:cs="仿宋_GB2312"/>
          <w:sz w:val="32"/>
          <w:szCs w:val="40"/>
        </w:rPr>
        <w:t>。持续推进基层农机安全生产“网格化”管理，推动建立健全乡镇农机安全监理员、村屯农机安全协管员和农机合作社安全管理员等基层管理力量,夯实管理基础。进一步优化省农机监理信息管理系统功能，着力构建标准统一、功能完善、互联互通的信息化监管模式.</w:t>
      </w:r>
    </w:p>
    <w:p w14:paraId="211F0B6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（十一）</w:t>
      </w:r>
      <w:r>
        <w:rPr>
          <w:rFonts w:hint="eastAsia" w:ascii="楷体_GB2312" w:hAnsi="楷体_GB2312" w:eastAsia="楷体_GB2312" w:cs="楷体_GB2312"/>
          <w:b/>
          <w:bCs/>
          <w:sz w:val="32"/>
          <w:szCs w:val="40"/>
        </w:rPr>
        <w:t>推进安全生产双重预防机制建设。</w:t>
      </w:r>
      <w:r>
        <w:rPr>
          <w:rFonts w:hint="eastAsia" w:ascii="仿宋_GB2312" w:hAnsi="仿宋_GB2312" w:eastAsia="仿宋_GB2312" w:cs="仿宋_GB2312"/>
          <w:sz w:val="32"/>
          <w:szCs w:val="40"/>
        </w:rPr>
        <w:t>强化部门监管责任和生产经营单位主体责任，完善双重预防机制，提高全社会风险防控意识和能力。建立风险动态研判和效能评估管理制度，精准防范化解各类安全风险。</w:t>
      </w:r>
    </w:p>
    <w:p w14:paraId="0F87DCD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（十二）</w:t>
      </w:r>
      <w:r>
        <w:rPr>
          <w:rFonts w:hint="eastAsia" w:ascii="楷体_GB2312" w:hAnsi="楷体_GB2312" w:eastAsia="楷体_GB2312" w:cs="楷体_GB2312"/>
          <w:b/>
          <w:bCs/>
          <w:sz w:val="32"/>
          <w:szCs w:val="40"/>
        </w:rPr>
        <w:t>持续加大安全宣传教育力度。</w:t>
      </w:r>
      <w:r>
        <w:rPr>
          <w:rFonts w:hint="eastAsia" w:ascii="仿宋_GB2312" w:hAnsi="仿宋_GB2312" w:eastAsia="仿宋_GB2312" w:cs="仿宋_GB2312"/>
          <w:sz w:val="32"/>
          <w:szCs w:val="40"/>
        </w:rPr>
        <w:t>持续开展安全生产月、安全宣传咨询日等活动，充分利用短视频、明白纸、宣传画册等手段，发挥“报、网、端、微”等平台作用，深入推进农业安全宣传进企业、进农村、进社区、讲学校、进家庭。利用网络平台开展渔业、农机、农村沼气、农药使用等安全生产知识网上授课、网上培训，广泛征集视频、动漫、警句等安全知识宣传作品，并通过微信、抖音视频等渠道向农民群众推送，持续提升公众安全素养和应息能力。开展安全事故警示教育，以案释法引导农业从业人员深刻汲取事故教训，时刻遵纪守法。</w:t>
      </w:r>
    </w:p>
    <w:p w14:paraId="2ECD33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rPr>
        <w:t>三、保障措施</w:t>
      </w:r>
    </w:p>
    <w:p w14:paraId="5532799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（一）</w:t>
      </w:r>
      <w:r>
        <w:rPr>
          <w:rFonts w:hint="eastAsia" w:ascii="楷体_GB2312" w:hAnsi="楷体_GB2312" w:eastAsia="楷体_GB2312" w:cs="楷体_GB2312"/>
          <w:b/>
          <w:bCs/>
          <w:sz w:val="32"/>
          <w:szCs w:val="40"/>
        </w:rPr>
        <w:t>加强组织领导</w:t>
      </w:r>
      <w:r>
        <w:rPr>
          <w:rFonts w:hint="eastAsia" w:ascii="楷体_GB2312" w:hAnsi="楷体_GB2312" w:eastAsia="楷体_GB2312" w:cs="楷体_GB2312"/>
          <w:b/>
          <w:bCs/>
          <w:sz w:val="32"/>
          <w:szCs w:val="40"/>
          <w:lang w:eastAsia="zh-CN"/>
        </w:rPr>
        <w:t>。</w:t>
      </w:r>
      <w:r>
        <w:rPr>
          <w:rFonts w:hint="eastAsia" w:ascii="仿宋_GB2312" w:hAnsi="仿宋_GB2312" w:eastAsia="仿宋_GB2312" w:cs="仿宋_GB2312"/>
          <w:sz w:val="32"/>
          <w:szCs w:val="40"/>
        </w:rPr>
        <w:t>成立</w:t>
      </w:r>
      <w:r>
        <w:rPr>
          <w:rFonts w:hint="eastAsia" w:ascii="仿宋_GB2312" w:hAnsi="仿宋_GB2312" w:eastAsia="仿宋_GB2312" w:cs="仿宋_GB2312"/>
          <w:sz w:val="32"/>
          <w:szCs w:val="40"/>
          <w:lang w:eastAsia="zh-CN"/>
        </w:rPr>
        <w:t>由党组书记任组长，班子成员任副组长，</w:t>
      </w:r>
      <w:r>
        <w:rPr>
          <w:rFonts w:hint="eastAsia" w:ascii="仿宋_GB2312" w:hAnsi="仿宋_GB2312" w:eastAsia="仿宋_GB2312" w:cs="仿宋_GB2312"/>
          <w:sz w:val="32"/>
          <w:szCs w:val="40"/>
        </w:rPr>
        <w:t>各股室、各二级机构负责人</w:t>
      </w:r>
      <w:r>
        <w:rPr>
          <w:rFonts w:hint="eastAsia" w:ascii="仿宋_GB2312" w:hAnsi="仿宋_GB2312" w:eastAsia="仿宋_GB2312" w:cs="仿宋_GB2312"/>
          <w:sz w:val="32"/>
          <w:szCs w:val="40"/>
          <w:lang w:eastAsia="zh-CN"/>
        </w:rPr>
        <w:t>为成员的</w:t>
      </w:r>
      <w:r>
        <w:rPr>
          <w:rFonts w:hint="eastAsia" w:ascii="仿宋_GB2312" w:hAnsi="仿宋_GB2312" w:eastAsia="仿宋_GB2312" w:cs="仿宋_GB2312"/>
          <w:sz w:val="32"/>
          <w:szCs w:val="40"/>
        </w:rPr>
        <w:t>农业领域安全生产治本攻坚三年行动工作领导小组，</w:t>
      </w:r>
      <w:r>
        <w:rPr>
          <w:rFonts w:hint="eastAsia" w:ascii="仿宋_GB2312" w:hAnsi="仿宋_GB2312" w:eastAsia="仿宋_GB2312" w:cs="仿宋_GB2312"/>
          <w:sz w:val="32"/>
          <w:szCs w:val="40"/>
          <w:lang w:eastAsia="zh-CN"/>
        </w:rPr>
        <w:t>定期</w:t>
      </w:r>
      <w:r>
        <w:rPr>
          <w:rFonts w:hint="eastAsia" w:ascii="仿宋_GB2312" w:hAnsi="仿宋_GB2312" w:eastAsia="仿宋_GB2312" w:cs="仿宋_GB2312"/>
          <w:sz w:val="32"/>
          <w:szCs w:val="40"/>
        </w:rPr>
        <w:t>研究农业安全生产突出问题与重点任务，加强统筹协调，制定工作方案，细化任务分工，经常性调度了解工作进度，抓好责任落实。</w:t>
      </w:r>
    </w:p>
    <w:p w14:paraId="663F197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（二）</w:t>
      </w:r>
      <w:r>
        <w:rPr>
          <w:rFonts w:hint="eastAsia" w:ascii="楷体_GB2312" w:hAnsi="楷体_GB2312" w:eastAsia="楷体_GB2312" w:cs="楷体_GB2312"/>
          <w:b/>
          <w:bCs/>
          <w:sz w:val="32"/>
          <w:szCs w:val="40"/>
        </w:rPr>
        <w:t>加强安全投入</w:t>
      </w:r>
      <w:r>
        <w:rPr>
          <w:rFonts w:hint="eastAsia" w:ascii="楷体_GB2312" w:hAnsi="楷体_GB2312" w:eastAsia="楷体_GB2312" w:cs="楷体_GB2312"/>
          <w:b/>
          <w:bCs/>
          <w:sz w:val="32"/>
          <w:szCs w:val="40"/>
          <w:lang w:eastAsia="zh-CN"/>
        </w:rPr>
        <w:t>。</w:t>
      </w:r>
      <w:r>
        <w:rPr>
          <w:rFonts w:hint="eastAsia" w:ascii="仿宋_GB2312" w:hAnsi="仿宋_GB2312" w:eastAsia="仿宋_GB2312" w:cs="仿宋_GB2312"/>
          <w:sz w:val="32"/>
          <w:szCs w:val="40"/>
        </w:rPr>
        <w:t>要主动向市委、市政府汇报农业领域安企生产治本攻坚三年行动进展情况，积极争取将所需资金全额纳入同级财政预算。督促相关农业企业和生产经营主体加大安全生产投入力度，保障安全资合投入。推动财政支持鼓励发展渔业保险，提升风险保障水平。</w:t>
      </w:r>
    </w:p>
    <w:p w14:paraId="12AEB21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（三）</w:t>
      </w:r>
      <w:r>
        <w:rPr>
          <w:rFonts w:hint="eastAsia" w:ascii="楷体_GB2312" w:hAnsi="楷体_GB2312" w:eastAsia="楷体_GB2312" w:cs="楷体_GB2312"/>
          <w:b/>
          <w:bCs/>
          <w:sz w:val="32"/>
          <w:szCs w:val="40"/>
        </w:rPr>
        <w:t>加强正向激励。</w:t>
      </w:r>
      <w:r>
        <w:rPr>
          <w:rFonts w:hint="eastAsia" w:ascii="仿宋_GB2312" w:hAnsi="仿宋_GB2312" w:eastAsia="仿宋_GB2312" w:cs="仿宋_GB2312"/>
          <w:sz w:val="32"/>
          <w:szCs w:val="40"/>
        </w:rPr>
        <w:t>要调度三年行动工作情况，梳理典型经检及做法，将有效经验转化为制度性成果。强化正面典型引导和示范引路，通报表扬工作指施有力、成效明显的地区，以点带面推动提升整体工作水平。</w:t>
      </w:r>
    </w:p>
    <w:p w14:paraId="3960716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（四）</w:t>
      </w:r>
      <w:r>
        <w:rPr>
          <w:rFonts w:hint="eastAsia" w:ascii="楷体_GB2312" w:hAnsi="楷体_GB2312" w:eastAsia="楷体_GB2312" w:cs="楷体_GB2312"/>
          <w:b/>
          <w:bCs/>
          <w:sz w:val="32"/>
          <w:szCs w:val="40"/>
        </w:rPr>
        <w:t>加强舆论引导。</w:t>
      </w:r>
      <w:r>
        <w:rPr>
          <w:rFonts w:hint="eastAsia" w:ascii="仿宋_GB2312" w:hAnsi="仿宋_GB2312" w:eastAsia="仿宋_GB2312" w:cs="仿宋_GB2312"/>
          <w:sz w:val="32"/>
          <w:szCs w:val="40"/>
        </w:rPr>
        <w:t>要充分利用广播、电视，报纸等各种媒体，加大农业领城安全生产治本攻坚三年行功的宣传和舆论监督力度，教育引导农业从业人员增强做好安会生产工作的主动性和自觉性。</w:t>
      </w:r>
    </w:p>
    <w:p w14:paraId="07DD5B0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员：田志浩</w:t>
      </w:r>
    </w:p>
    <w:p w14:paraId="295CE9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联系电话：</w:t>
      </w:r>
      <w:r>
        <w:rPr>
          <w:rFonts w:hint="eastAsia" w:ascii="仿宋_GB2312" w:hAnsi="仿宋_GB2312" w:eastAsia="仿宋_GB2312" w:cs="仿宋_GB2312"/>
          <w:sz w:val="32"/>
          <w:szCs w:val="40"/>
          <w:lang w:val="en-US" w:eastAsia="zh-CN"/>
        </w:rPr>
        <w:t>8184908</w:t>
      </w:r>
    </w:p>
    <w:p w14:paraId="3120B37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707ADA5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4090C65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4A0230B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2482AA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36FD2C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1CD857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1400D6B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0A70EB1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3313E3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rPr>
        <w:t>禹州市安全生产治本攻坚三年行动实施方案(2024—2026年)商务</w:t>
      </w:r>
      <w:r>
        <w:rPr>
          <w:rFonts w:hint="eastAsia" w:ascii="方正小标宋简体" w:hAnsi="方正小标宋简体" w:eastAsia="方正小标宋简体" w:cs="方正小标宋简体"/>
          <w:sz w:val="44"/>
          <w:szCs w:val="52"/>
          <w:lang w:eastAsia="zh-CN"/>
        </w:rPr>
        <w:t>系统子方案</w:t>
      </w:r>
    </w:p>
    <w:p w14:paraId="60A51D82">
      <w:pPr>
        <w:bidi w:val="0"/>
        <w:rPr>
          <w:rFonts w:hint="eastAsia" w:ascii="仿宋_GB2312" w:hAnsi="仿宋_GB2312" w:eastAsia="仿宋_GB2312" w:cs="仿宋_GB2312"/>
          <w:sz w:val="32"/>
          <w:szCs w:val="40"/>
        </w:rPr>
      </w:pPr>
    </w:p>
    <w:p w14:paraId="1567C6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为认真贯彻落实习近平总书记关于安全生产系列重要指示精神，进一步夯实全市商务领域安全生产基础，坚决防范遏制重特大生产安全事故，结合商务领域工作实际，制定本方案。</w:t>
      </w:r>
    </w:p>
    <w:p w14:paraId="37DC33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一、工作目标</w:t>
      </w:r>
    </w:p>
    <w:p w14:paraId="776AA8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过三年治本攻坚，推动安全生产理念和要求进行业规划、进产业政策、进法规标准、进行政许可(以下简称“四进”)，促进商务领域企业切实提升安全发展理念和责任意识，安全生产治理模式向事前预防转型，努力从根本上消除事故隐患。2024年底前全面梳理“四进”工作情况，2025年底前切实提升“四进”工作水平，2026年底前安全生产管理水平有效提升，齐抓共管、多方联动的工作格局基本建立，全市商务领域安全生产形势持续稳定，为商务高质量发展提供有力安全保障。</w:t>
      </w:r>
    </w:p>
    <w:p w14:paraId="57EBBC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rPr>
        <w:t>二、主要任务</w:t>
      </w:r>
    </w:p>
    <w:p w14:paraId="3F8EE91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（一)强化商务领域安全管理责任</w:t>
      </w:r>
    </w:p>
    <w:p w14:paraId="7B5F06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认真落实《禹州市落实落细安全生产“三管三必须”若干规定》，深入贯彻市委市政府、许昌市商务局关于安全生产工作部署，按照“党政同责、一岗双责、齐抓共管、失职追责”原则，制定完善安全生产和消防安全职责清单，明确主要领导对行业领域、主管领导对分管行业领域和各股室应履行的工作职责，构建逐级逐岗位的安全生产和消防安全责任体系。主要负责人每月至少听取一次行业领域安全生产工作汇报或督导检查一次行业领域安全生产工作，研究解决安全生产问题。每季度召开一次安全形势分析会，分析本季度安全生产形势，安排部署下一季度安全生产工作；主管行业领导至少每月带头深入企业督导检查一次以上，牵头研究分管行业领域贯彻执行党中央国务院、省委省政府许昌市委市政府以及市委市政府、市安委会关于安全生产工作部署的具体落实措施。将安全生产和消防安全工作纳入班子成员述职内容和平安建设重要内容。</w:t>
      </w:r>
    </w:p>
    <w:p w14:paraId="44ACC53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（二）安全生产进行业规划</w:t>
      </w:r>
    </w:p>
    <w:p w14:paraId="30A856F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1.行业规划引领安全发展。</w:t>
      </w:r>
      <w:r>
        <w:rPr>
          <w:rFonts w:hint="eastAsia" w:ascii="仿宋_GB2312" w:hAnsi="仿宋_GB2312" w:eastAsia="仿宋_GB2312" w:cs="仿宋_GB2312"/>
          <w:sz w:val="32"/>
          <w:szCs w:val="40"/>
        </w:rPr>
        <w:t>开展现代商贸流通体系、对外贸易、服务贸易等相关“十四五”发展规划终期评估，促进安全生产要求落实。指导行业协会在出台相关规划时落实安全生产要求，引领各行业统筹好发展和安全。</w:t>
      </w:r>
    </w:p>
    <w:p w14:paraId="790095D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（三）安全生产进产业政策</w:t>
      </w:r>
    </w:p>
    <w:p w14:paraId="2A78CC8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2.政策贯彻安全生产要求。</w:t>
      </w:r>
      <w:r>
        <w:rPr>
          <w:rFonts w:hint="eastAsia" w:ascii="仿宋_GB2312" w:hAnsi="仿宋_GB2312" w:eastAsia="仿宋_GB2312" w:cs="仿宋_GB2312"/>
          <w:sz w:val="32"/>
          <w:szCs w:val="40"/>
        </w:rPr>
        <w:t>贯彻落实商务部《关于促进餐饮业高质量发展的指导意见》等政策文件中“提升安全生产水平”的工作要求。在商务领域等相关工作中明确安全生产要求。</w:t>
      </w:r>
    </w:p>
    <w:p w14:paraId="1970E7B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3.发挥行业协会自律作用。</w:t>
      </w:r>
      <w:r>
        <w:rPr>
          <w:rFonts w:hint="eastAsia" w:ascii="仿宋_GB2312" w:hAnsi="仿宋_GB2312" w:eastAsia="仿宋_GB2312" w:cs="仿宋_GB2312"/>
          <w:sz w:val="32"/>
          <w:szCs w:val="40"/>
        </w:rPr>
        <w:t>指导相关行业协会发布安全生产自律倡议和风险提醒，组织安全生产公益培训讲座，开展安全生产自查，为做好行业安全生产工作提供更多支撑。通过不定期发送安全生产提示信息，扩大督促指导覆盖范围。</w:t>
      </w:r>
    </w:p>
    <w:p w14:paraId="0FAE833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（四）安全生产进法规标准</w:t>
      </w:r>
    </w:p>
    <w:p w14:paraId="3F8C6BF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4.法规标准贯彻安全理念。</w:t>
      </w:r>
      <w:r>
        <w:rPr>
          <w:rFonts w:hint="eastAsia" w:ascii="仿宋_GB2312" w:hAnsi="仿宋_GB2312" w:eastAsia="仿宋_GB2312" w:cs="仿宋_GB2312"/>
          <w:sz w:val="32"/>
          <w:szCs w:val="40"/>
        </w:rPr>
        <w:t>贯彻落实商务部《餐饮业经营管理办法》《购物中心等级划分与评定》等法规标准中安全生产有关要求。在制修订商务领域有关行业标准时，根据实际情况加入安全生产内容。指导相关行业协会将安全生产纳入拟制订发布的团体标准。</w:t>
      </w:r>
    </w:p>
    <w:p w14:paraId="34DFD51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5.加强安全标准宣贯工作。</w:t>
      </w:r>
      <w:r>
        <w:rPr>
          <w:rFonts w:hint="eastAsia" w:ascii="仿宋_GB2312" w:hAnsi="仿宋_GB2312" w:eastAsia="仿宋_GB2312" w:cs="仿宋_GB2312"/>
          <w:sz w:val="32"/>
          <w:szCs w:val="40"/>
        </w:rPr>
        <w:t>在上级有关部门出台各类标准后，分层次加强宣传贯彻，确保安全生产理念和要求融入行业发展。加强企业安全生产标准化管理体系基本规范宣传贯彻，指导商务领域企业建立安全生产管理体系。</w:t>
      </w:r>
    </w:p>
    <w:p w14:paraId="62CA20B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（五）安全生产进行政许可</w:t>
      </w:r>
    </w:p>
    <w:p w14:paraId="11A3835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6.行政许可规范安全发展。</w:t>
      </w:r>
      <w:r>
        <w:rPr>
          <w:rFonts w:hint="eastAsia" w:ascii="仿宋_GB2312" w:hAnsi="仿宋_GB2312" w:eastAsia="仿宋_GB2312" w:cs="仿宋_GB2312"/>
          <w:sz w:val="32"/>
          <w:szCs w:val="40"/>
        </w:rPr>
        <w:t>严格执行成品油流通、报废机动车回收拆解等管理制度，提升企业安全生产投入和管理水平。</w:t>
      </w:r>
    </w:p>
    <w:p w14:paraId="3E27932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（六）开展安全隐患排查</w:t>
      </w:r>
    </w:p>
    <w:p w14:paraId="6862E7D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7.积极配合排查整治隐患。</w:t>
      </w:r>
      <w:r>
        <w:rPr>
          <w:rFonts w:hint="eastAsia" w:ascii="仿宋_GB2312" w:hAnsi="仿宋_GB2312" w:eastAsia="仿宋_GB2312" w:cs="仿宋_GB2312"/>
          <w:sz w:val="32"/>
          <w:szCs w:val="40"/>
        </w:rPr>
        <w:t>各相关股室要结合自身职责，积极配合有关监管和执法部门开展餐饮燃气、成品油流通、报废机动车回收拆解、大型商业综合体（零售、餐饮业态）、住宿（不含民宿、星级以上酒店）、沐浴、展览等重点行业领域风险隐患排查整治，会同有关部门指导督促对外投资合作企业境内主体加强境外投资合作项目安全生产工作，依法依规依职责配合牵头部门深入推进经营性自建房安全专项整治并做好全省城镇燃气安全专项整治有关工作，指导生产经营单位健全完善重大事故隐患自查自改常态化机制。</w:t>
      </w:r>
    </w:p>
    <w:p w14:paraId="4D4A6CD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8.加强联动健全工作机制。</w:t>
      </w:r>
      <w:r>
        <w:rPr>
          <w:rFonts w:hint="eastAsia" w:ascii="仿宋_GB2312" w:hAnsi="仿宋_GB2312" w:eastAsia="仿宋_GB2312" w:cs="仿宋_GB2312"/>
          <w:sz w:val="32"/>
          <w:szCs w:val="40"/>
        </w:rPr>
        <w:t>各相关股室要主动与相关监管和执法部门加强沟通，协调联动，建立问题隐患台账，及时移交排查整治中发现的问题隐患，并持续跟踪督办。2024年底前初步建立配合负有安全监管职责的有关部门开展联合督导检查、重大事故隐患排查整治等工作机制，2025年底前实现工作机制常态化，2026年底前形成齐抓共管工作格局。</w:t>
      </w:r>
    </w:p>
    <w:p w14:paraId="27BEFFA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（七）开展宣传教育培训</w:t>
      </w:r>
    </w:p>
    <w:p w14:paraId="5CFCB3D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9.区分行业开展安全培训。</w:t>
      </w:r>
      <w:r>
        <w:rPr>
          <w:rFonts w:hint="eastAsia" w:ascii="仿宋_GB2312" w:hAnsi="仿宋_GB2312" w:eastAsia="仿宋_GB2312" w:cs="仿宋_GB2312"/>
          <w:sz w:val="32"/>
          <w:szCs w:val="40"/>
        </w:rPr>
        <w:t>组织开展或配合牵头部门开展相关重点行业领域生产经营单位主要负责人安全生产教育培训，并对辖区内大型重点企业（人员密集场所、涉危险化学品场所）进行再培训，实现全覆盖。培训应邀请相关行业领域专家进行授课，培训后将签到表、培训课件、考试试卷等归档备查。2024年，重点配合开展餐饮行业燃气安全培训；2025年，重点开展成品油流通、报废机动车回收拆解行业培训；2026年，配合许昌市商务局开展大型商业综合体消防安全责任人集中培训。</w:t>
      </w:r>
    </w:p>
    <w:p w14:paraId="3BA58BA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10.多种方式加强安全宣传。</w:t>
      </w:r>
      <w:r>
        <w:rPr>
          <w:rFonts w:hint="eastAsia" w:ascii="仿宋_GB2312" w:hAnsi="仿宋_GB2312" w:eastAsia="仿宋_GB2312" w:cs="仿宋_GB2312"/>
          <w:sz w:val="32"/>
          <w:szCs w:val="40"/>
        </w:rPr>
        <w:t>要结合市安委办关于开展安全生产月的工作部署，每年6月深入开展商务系统安全生产月等活动，积极参与市消安办组织的火灾警示宣传教育月、119消防宣传月等活动，形成商务系统安全生产宣传特色。指导相关行业协会、企业在公共场所醒目位置，通过大屏幕滚动播放、张贴或悬挂安全标语、挂图等，扩大社会化宣传和应急科普覆盖面；在行业进行典型案例宣传，引导企业提升安全生产意识。</w:t>
      </w:r>
    </w:p>
    <w:p w14:paraId="514B3DE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11.及时开展安全提示警示。</w:t>
      </w:r>
      <w:r>
        <w:rPr>
          <w:rFonts w:hint="eastAsia" w:ascii="仿宋_GB2312" w:hAnsi="仿宋_GB2312" w:eastAsia="仿宋_GB2312" w:cs="仿宋_GB2312"/>
          <w:sz w:val="32"/>
          <w:szCs w:val="40"/>
        </w:rPr>
        <w:t>要针对重点行业重点领域，及时发布各类安全风险提示信息；推动行业企业开展消防演练等活动，提升安全生产技能；结合行业领域特点和典型事故案例，针对性加强警示教育，强化行业领域企业主要负责人安全生产“第一责任人”意识。</w:t>
      </w:r>
    </w:p>
    <w:p w14:paraId="4872A6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三、保障措施</w:t>
      </w:r>
    </w:p>
    <w:p w14:paraId="39E765C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（一）强化组织领导。</w:t>
      </w:r>
      <w:r>
        <w:rPr>
          <w:rFonts w:hint="eastAsia" w:ascii="仿宋_GB2312" w:hAnsi="仿宋_GB2312" w:eastAsia="仿宋_GB2312" w:cs="仿宋_GB2312"/>
          <w:sz w:val="32"/>
          <w:szCs w:val="40"/>
        </w:rPr>
        <w:t>要高度重视商务系统安全生产治本攻坚三年行动，明确治本攻坚年度目标、任务分工和保障措施。成立</w:t>
      </w:r>
      <w:r>
        <w:rPr>
          <w:rFonts w:hint="eastAsia" w:ascii="仿宋_GB2312" w:hAnsi="仿宋_GB2312" w:eastAsia="仿宋_GB2312" w:cs="仿宋_GB2312"/>
          <w:sz w:val="32"/>
          <w:szCs w:val="40"/>
          <w:lang w:eastAsia="zh-CN"/>
        </w:rPr>
        <w:t>由党组书记、局长吴东勋任组长，副局长张英辉、副局长赵晓辉、一级主任科员董永顺、二级主任科员王红岩、</w:t>
      </w:r>
      <w:r>
        <w:rPr>
          <w:rFonts w:hint="eastAsia" w:ascii="仿宋" w:hAnsi="仿宋" w:eastAsia="仿宋" w:cs="仿宋"/>
          <w:b w:val="0"/>
          <w:bCs w:val="0"/>
          <w:sz w:val="32"/>
          <w:szCs w:val="32"/>
          <w:lang w:eastAsia="zh-CN"/>
        </w:rPr>
        <w:t>招商中心副主任王</w:t>
      </w:r>
      <w:r>
        <w:rPr>
          <w:rFonts w:hint="eastAsia" w:ascii="仿宋" w:hAnsi="仿宋" w:eastAsia="仿宋" w:cs="仿宋"/>
          <w:b w:val="0"/>
          <w:bCs w:val="0"/>
          <w:sz w:val="32"/>
          <w:szCs w:val="32"/>
        </w:rPr>
        <w:t>丕</w:t>
      </w:r>
      <w:r>
        <w:rPr>
          <w:rFonts w:hint="eastAsia" w:ascii="仿宋" w:hAnsi="仿宋" w:eastAsia="仿宋" w:cs="仿宋"/>
          <w:b w:val="0"/>
          <w:bCs w:val="0"/>
          <w:sz w:val="32"/>
          <w:szCs w:val="32"/>
          <w:lang w:eastAsia="zh-CN"/>
        </w:rPr>
        <w:t>任副组长，相关股室负责人及局属企业主要负责人为成员的</w:t>
      </w:r>
      <w:r>
        <w:rPr>
          <w:rFonts w:hint="eastAsia" w:ascii="仿宋_GB2312" w:hAnsi="仿宋_GB2312" w:eastAsia="仿宋_GB2312" w:cs="仿宋_GB2312"/>
          <w:sz w:val="32"/>
          <w:szCs w:val="40"/>
        </w:rPr>
        <w:t>商务</w:t>
      </w:r>
      <w:r>
        <w:rPr>
          <w:rFonts w:hint="eastAsia" w:ascii="仿宋_GB2312" w:hAnsi="仿宋_GB2312" w:eastAsia="仿宋_GB2312" w:cs="仿宋_GB2312"/>
          <w:sz w:val="32"/>
          <w:szCs w:val="40"/>
          <w:lang w:eastAsia="zh-CN"/>
        </w:rPr>
        <w:t>系统</w:t>
      </w:r>
      <w:r>
        <w:rPr>
          <w:rFonts w:hint="eastAsia" w:ascii="仿宋_GB2312" w:hAnsi="仿宋_GB2312" w:eastAsia="仿宋_GB2312" w:cs="仿宋_GB2312"/>
          <w:sz w:val="32"/>
          <w:szCs w:val="40"/>
        </w:rPr>
        <w:t>安全生产治本攻坚三年行动领导小组，全面加强治本攻坚工作的组织领导和统筹协调。每季度至少听取一次安全生产治本攻坚三年行动进展情况汇报，其他负责同志每月至少研究一次分管领域安全生产突出问题，并经常性开展督导，及时解决突出问题，确保工作有序推进。</w:t>
      </w:r>
    </w:p>
    <w:p w14:paraId="634DD80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（二）强化指导督促。</w:t>
      </w:r>
      <w:r>
        <w:rPr>
          <w:rFonts w:hint="eastAsia" w:ascii="仿宋_GB2312" w:hAnsi="仿宋_GB2312" w:eastAsia="仿宋_GB2312" w:cs="仿宋_GB2312"/>
          <w:sz w:val="32"/>
          <w:szCs w:val="40"/>
        </w:rPr>
        <w:t>进一步加强商务领域安全生产管理，创新督促指导方式，推动安全生产要求和日常业务工作相结合，利用现场督促指导、座谈交流、工作提醒等多种形式加强对行业安全生产工作的指导。</w:t>
      </w:r>
    </w:p>
    <w:p w14:paraId="44A4EF2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（三）强化部门协同。</w:t>
      </w:r>
      <w:r>
        <w:rPr>
          <w:rFonts w:hint="eastAsia" w:ascii="仿宋_GB2312" w:hAnsi="仿宋_GB2312" w:eastAsia="仿宋_GB2312" w:cs="仿宋_GB2312"/>
          <w:sz w:val="32"/>
          <w:szCs w:val="40"/>
        </w:rPr>
        <w:t>要主动与相关监管和执法部门加强信息交流、共享，协同开展商务领域安全生产管理工作。在积极配合开展风险隐患排查整治工作的同时，加强监管执法结果运用，对监管和执法部门处罚的发生较大安全生产事故或拒绝整改造成严重不良影响的企业，探索建立黑名单制度，不再给予各类示范、引导性政策支持。</w:t>
      </w:r>
    </w:p>
    <w:p w14:paraId="7DB8974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（四）强化科技支撑。</w:t>
      </w:r>
      <w:r>
        <w:rPr>
          <w:rFonts w:hint="eastAsia" w:ascii="仿宋_GB2312" w:hAnsi="仿宋_GB2312" w:eastAsia="仿宋_GB2312" w:cs="仿宋_GB2312"/>
          <w:sz w:val="32"/>
          <w:szCs w:val="40"/>
        </w:rPr>
        <w:t>要积极推动安全生产管理模式向事前预防数字化转型，结合人工智能、大数据、物联网等技术，持续加大成品油流通等行业领域安全风险监测预警系统建设应用和升级改造力度，鼓励有条件的餐饮燃气场所“瓶改管”“气改电”，支持有关行业及时更新先进适用技术装备，总结推广成熟经验，提升行业管理能力。</w:t>
      </w:r>
    </w:p>
    <w:p w14:paraId="17374B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员：李杰峰</w:t>
      </w:r>
    </w:p>
    <w:p w14:paraId="68C6FD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联系电话：13598992586</w:t>
      </w:r>
    </w:p>
    <w:p w14:paraId="1A688D2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AEFE15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rPr>
      </w:pPr>
    </w:p>
    <w:p w14:paraId="4258CEB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rPr>
        <w:t>禹州市安全生产治本攻坚三年行动实施方案（2024—2026年）文化和旅游系统</w:t>
      </w:r>
      <w:r>
        <w:rPr>
          <w:rFonts w:hint="eastAsia" w:ascii="方正小标宋简体" w:hAnsi="方正小标宋简体" w:eastAsia="方正小标宋简体" w:cs="方正小标宋简体"/>
          <w:sz w:val="44"/>
          <w:szCs w:val="52"/>
          <w:lang w:eastAsia="zh-CN"/>
        </w:rPr>
        <w:t>子方案</w:t>
      </w:r>
    </w:p>
    <w:p w14:paraId="273C8C9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rPr>
      </w:pPr>
    </w:p>
    <w:p w14:paraId="0007E6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深入贯彻习近平总书记关于安全生产重要论述精神，落实党中央、国务院和省、许昌市和我市党委政府于安全生产决策部署，进一步夯实安全生产工作基层基础，从根本上消除事故隐患，有效防范遏制重特大生产安全事故，根据省文旅厅、许昌市文旅局、市安委会《安全生产治本攻坚三年行动方案（2024-2026年）》，结合我市文旅行业实际，制定全市文化和旅游系统安全生产治本攻坚三年行动子方案（2024—2026年）。</w:t>
      </w:r>
    </w:p>
    <w:p w14:paraId="254728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一、主要目标</w:t>
      </w:r>
    </w:p>
    <w:p w14:paraId="025C86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过三年治本攻坚，文化和旅游行政部门、文化和旅游经营单位(包括营业性演出活动、娱乐场所、剧本娱乐、互联网上网服务营业场所等文化市场经营单位，旅行社、A级旅游景区、星级旅游饭店、等级旅游民宿、新兴文旅业态等单位)、公共文化单位(包括公共图书馆、文化馆站等单位)深化安全发展理念，加强监管力度，消减重大安全风险、消除重大安全事故隐患，大幅提升本质安全水平，安全生产形势持续稳定。2025年底前重大风险防控取得明显成效；2026年底前形成重大事故隐患动态清零的常态化机制，各类事故隐患有效整改。</w:t>
      </w:r>
    </w:p>
    <w:p w14:paraId="585AD0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rPr>
        <w:t>二、主要任务</w:t>
      </w:r>
    </w:p>
    <w:p w14:paraId="39A286C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（一）开展安全生产“三管三必须”厘职明责行动</w:t>
      </w:r>
    </w:p>
    <w:p w14:paraId="654D070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w:t>
      </w:r>
      <w:r>
        <w:rPr>
          <w:rFonts w:hint="eastAsia" w:ascii="仿宋_GB2312" w:hAnsi="仿宋_GB2312" w:eastAsia="仿宋_GB2312" w:cs="仿宋_GB2312"/>
          <w:b w:val="0"/>
          <w:bCs w:val="0"/>
          <w:sz w:val="32"/>
          <w:szCs w:val="40"/>
        </w:rPr>
        <w:t>按照“党政同责、一岗双责、齐抓共管、失职追责”“三管三必须”等原则，进一步厘清安全生产责任，依据内设机构“三定”方案，细化业务部门安全生产职责。</w:t>
      </w:r>
      <w:r>
        <w:rPr>
          <w:rFonts w:hint="eastAsia" w:ascii="仿宋_GB2312" w:hAnsi="仿宋_GB2312" w:eastAsia="仿宋_GB2312" w:cs="仿宋_GB2312"/>
          <w:sz w:val="32"/>
          <w:szCs w:val="40"/>
        </w:rPr>
        <w:t>按照“谁审批、谁负责，谁评定、谁负责，谁举办、谁负责”的原则，研究制定安全生产分级管理措施。分步推进文化和旅游经营单位、公共文化单位法人安全生产主体责任，细化从业人员岗位职责。研究修订文化和旅游行业安全生产通报、约谈、督办制度，2024年底前完成相关内容的修订工作，形成安全生产配套机制；2025年按照配套机制抓好责任落实；2026年形成常态化、制度化。</w:t>
      </w:r>
    </w:p>
    <w:p w14:paraId="245CF48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（二)深化重点行业领域专项行动</w:t>
      </w:r>
    </w:p>
    <w:p w14:paraId="6210D47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w:t>
      </w:r>
      <w:r>
        <w:rPr>
          <w:rFonts w:hint="eastAsia" w:ascii="仿宋_GB2312" w:hAnsi="仿宋_GB2312" w:eastAsia="仿宋_GB2312" w:cs="仿宋_GB2312"/>
          <w:sz w:val="32"/>
          <w:szCs w:val="40"/>
        </w:rPr>
        <w:t>持续开展安全生产“九查一打”专项行动。深化人员密集场所消防安全隐患，燃气、旅游包车、景区游乐设施领域安全隐患专项排查整治，严格落实月考评、定期检查、责任追究等工作机制，实行问题隐患清单化闭环管理，及时消除一般隐患，彻底整改重大事故隐患，有效稳控安全形势。</w:t>
      </w:r>
    </w:p>
    <w:p w14:paraId="73E39E7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w:t>
      </w:r>
      <w:r>
        <w:rPr>
          <w:rFonts w:hint="eastAsia" w:ascii="仿宋_GB2312" w:hAnsi="仿宋_GB2312" w:eastAsia="仿宋_GB2312" w:cs="仿宋_GB2312"/>
          <w:sz w:val="32"/>
          <w:szCs w:val="40"/>
        </w:rPr>
        <w:t>深入开展重点行业领域安全生产“大排查、大起底、大整治”专项行动。聚焦城镇燃气，星级酒店、营业性演出场所、景区景点，“九小”场所及大型群众性文化活动安全等方面，以及特种设备、A级旅游景区等行业领域，进一步压紧压实安全生产责任，推动解决安全生产工作中教训吸取不深刻、重大事故隐患排查整治不深入、企业安全生产主体责任不落实、打击非法违法行为不到位等突出问题，全面排险除患，筑牢安全防线。</w:t>
      </w:r>
    </w:p>
    <w:p w14:paraId="4EFA8DB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4.</w:t>
      </w:r>
      <w:r>
        <w:rPr>
          <w:rFonts w:hint="eastAsia" w:ascii="仿宋_GB2312" w:hAnsi="仿宋_GB2312" w:eastAsia="仿宋_GB2312" w:cs="仿宋_GB2312"/>
          <w:sz w:val="32"/>
          <w:szCs w:val="40"/>
        </w:rPr>
        <w:t>深入开展消防安全“大排查、大起底、大整治”行动。聚焦“九小场所”、多业态混合生产经营场所、人员密集场所等三类场所，突出“八大致命风险因素”（安全出口、疏散通道，电气焊作业，消防设施设备，用电用气安全，疏散逃生演练，易燃可燃彩钢板和保温材料，电动自行车停放充电）、“三清”（清理安全出口、疏散通道、楼梯堆放的各类物品，以及设置的障碍物；清理违规设置的影响逃生和灭火救援的铁栅栏、防盗网、广告牌；清理场所环境内违规存放的各类可燃杂物，以及私拉乱接的电线、插线板和大功率用电设备）、“两管”（管火源，管电气焊动火作业）等消防安全重点问题，集中开展消防安全大排查、大整治、大演练、大约谈行动。</w:t>
      </w:r>
    </w:p>
    <w:p w14:paraId="12253B0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（三）开展重大事故隐患动态清零行动</w:t>
      </w:r>
    </w:p>
    <w:p w14:paraId="3D28726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5.</w:t>
      </w:r>
      <w:r>
        <w:rPr>
          <w:rFonts w:hint="eastAsia" w:ascii="仿宋_GB2312" w:hAnsi="仿宋_GB2312" w:eastAsia="仿宋_GB2312" w:cs="仿宋_GB2312"/>
          <w:sz w:val="32"/>
          <w:szCs w:val="40"/>
        </w:rPr>
        <w:t>健全完善生产经营单位重大事故隐患自查自改常态化机制，文旅企业主要负责人要每季度带队对本单位重大事故隐患排查整治情况至少开展1次检查，完善并落实覆盖生产经营单位每一名从业人员的安全生产岗位责任制。重大事故隐患要立行立改，对于未开展排查、明明有问题却查不出或者查出后拒不整改、虚假整改等导致重大事故隐患长期存在的，依据上级要求查清问题并依法依规严肃责任追究。</w:t>
      </w:r>
    </w:p>
    <w:p w14:paraId="500E3EF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6.</w:t>
      </w:r>
      <w:r>
        <w:rPr>
          <w:rFonts w:hint="eastAsia" w:ascii="仿宋_GB2312" w:hAnsi="仿宋_GB2312" w:eastAsia="仿宋_GB2312" w:cs="仿宋_GB2312"/>
          <w:sz w:val="32"/>
          <w:szCs w:val="40"/>
        </w:rPr>
        <w:t>完善重大事故隐患治理的督办制度，建立负有安全监管职责部门审核把关销号机制，加大专业指导力度，确保重大隐患闭环整改到位。2024年底前建立健全分区域、分行业重大事故隐患统计分析机制，对进展缓慢的及时采取函告、约谈等措施。按照《安全生产事故隐患排查治理暂行规定》，进一步加强事故隐患排查治理的监督管理。</w:t>
      </w:r>
    </w:p>
    <w:p w14:paraId="3619914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（四）开展生产经营单位从业人员安全素质能力提升行动</w:t>
      </w:r>
    </w:p>
    <w:p w14:paraId="17BBD57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7</w:t>
      </w:r>
      <w:r>
        <w:rPr>
          <w:rFonts w:hint="eastAsia" w:ascii="仿宋_GB2312" w:hAnsi="仿宋_GB2312" w:eastAsia="仿宋_GB2312" w:cs="仿宋_GB2312"/>
          <w:sz w:val="32"/>
          <w:szCs w:val="40"/>
        </w:rPr>
        <w:t>.结合行业实际，2024年底前全面细化完善A级旅游景区、星级酒店、文化娱乐场所等单位从业人员安全生产教育培训的频次、内容、范围、时间等规定要求，健全教育培训效果督导检查机制，切实强化教育培训动态管理。明确有关从业人员的安全准入机制以及不符合安全条件要求的退出机制，提升从业人员整体能力水平。贯彻落实《河南省安全生产条例》等，大力推动生产经营单位加强对外包外租等关联单位的安全生产指导、监督，将接受其作业指令的劳务派遣、灵活用工等人员纳入本单位安全生产管理体系，严格安全培训和管理，切实提升有关从业人员的安全素质和能力。</w:t>
      </w:r>
    </w:p>
    <w:p w14:paraId="30FA172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8.</w:t>
      </w:r>
      <w:r>
        <w:rPr>
          <w:rFonts w:hint="eastAsia" w:ascii="仿宋_GB2312" w:hAnsi="仿宋_GB2312" w:eastAsia="仿宋_GB2312" w:cs="仿宋_GB2312"/>
          <w:sz w:val="32"/>
          <w:szCs w:val="40"/>
        </w:rPr>
        <w:t>聚焦从业人员疏散逃生避险意识能力提升，推动生产经营单位每年至少组织开展一次疏散逃生演练，让全体从业人员熟知逃生通道、安全出口及应急处置要求，形成常态化机制。督促生产经营单位及时修订应急预案，建立应急救援队伍，满足安全风险防范和事故抢险救援需要。</w:t>
      </w:r>
    </w:p>
    <w:p w14:paraId="4C5CF2C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（五）开展生产经营单位安全管理体系建设行动</w:t>
      </w:r>
    </w:p>
    <w:p w14:paraId="71980D1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9.</w:t>
      </w:r>
      <w:r>
        <w:rPr>
          <w:rFonts w:hint="eastAsia" w:ascii="仿宋_GB2312" w:hAnsi="仿宋_GB2312" w:eastAsia="仿宋_GB2312" w:cs="仿宋_GB2312"/>
          <w:sz w:val="32"/>
          <w:szCs w:val="40"/>
        </w:rPr>
        <w:t>2024年推动开展安全生产管理体系标准试点工作。2025年依据《企业安全生产标准化管理体系基本规范》《小微企业安全生产标准化管理体系基本规范》，推动全市文旅行业安全生产标准化达标、升级。</w:t>
      </w:r>
    </w:p>
    <w:p w14:paraId="6B9B2F7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10.</w:t>
      </w:r>
      <w:r>
        <w:rPr>
          <w:rFonts w:hint="eastAsia" w:ascii="仿宋_GB2312" w:hAnsi="仿宋_GB2312" w:eastAsia="仿宋_GB2312" w:cs="仿宋_GB2312"/>
          <w:sz w:val="32"/>
          <w:szCs w:val="40"/>
        </w:rPr>
        <w:t>持续开展安全发展示范企业创建活动，认真落实省级安全发展示范企业评价与管理办法，严格评定程序、评定标准，参与全市安全发展示范企业创建工作，强化正向激励，积极创建省级安全发展示范企业。深化“安康杯”竞赛、“安全文化”示范企业等示范创建工作，强化示范引领作用。</w:t>
      </w:r>
    </w:p>
    <w:p w14:paraId="36FEFDE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（六）开展安全生产检查</w:t>
      </w:r>
    </w:p>
    <w:p w14:paraId="3D183CC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11.</w:t>
      </w:r>
      <w:r>
        <w:rPr>
          <w:rFonts w:hint="eastAsia" w:ascii="仿宋_GB2312" w:hAnsi="仿宋_GB2312" w:eastAsia="仿宋_GB2312" w:cs="仿宋_GB2312"/>
          <w:sz w:val="32"/>
          <w:szCs w:val="40"/>
        </w:rPr>
        <w:t>综合运用“四不两直”、明查暗访、异地交叉检查、“互联网+执法”等方式，聚焦重大事故隐患排查整治，深入推进精准安全检查。检查中发现的重大隐患、重大问题，既查企业主体责任、又查企业主要负责人及相关部门责任落实。对严重违法行为依法采取关闭取缔、联合惩戒、“一案双罚”等手段，严厉打击各类非法违法行为。对发生重特大事故负有责任的生产经营单位的主要负责人，明确终身不得担任本行业生产经营单位的主要负责人。</w:t>
      </w:r>
    </w:p>
    <w:p w14:paraId="3F3738E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12.</w:t>
      </w:r>
      <w:r>
        <w:rPr>
          <w:rFonts w:hint="eastAsia" w:ascii="仿宋_GB2312" w:hAnsi="仿宋_GB2312" w:eastAsia="仿宋_GB2312" w:cs="仿宋_GB2312"/>
          <w:sz w:val="32"/>
          <w:szCs w:val="40"/>
        </w:rPr>
        <w:t>充分运用抽查、“双随机”等方式，落实“五现场”检查措施，即现场查、现场讲（讲问题、讲要求）、现场交办、现场签字、现场验收，持续提高执法效能，减少对企业和基层的干扰。加大“互联网+执法”推广应用力度，推动现场执法检查和线上巡查执法有机结合。</w:t>
      </w:r>
    </w:p>
    <w:p w14:paraId="082B673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（七）开展全民安全素质提升行动</w:t>
      </w:r>
    </w:p>
    <w:p w14:paraId="48458A2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13.</w:t>
      </w:r>
      <w:r>
        <w:rPr>
          <w:rFonts w:hint="eastAsia" w:ascii="仿宋_GB2312" w:hAnsi="仿宋_GB2312" w:eastAsia="仿宋_GB2312" w:cs="仿宋_GB2312"/>
          <w:sz w:val="32"/>
          <w:szCs w:val="40"/>
        </w:rPr>
        <w:t>加强对安全生产的法律、法规和安全生产知识的宣传教育，培育公众安全意识，聚焦“人人讲安全，个个会应急”目标，持续开展安全生产月、119消防宣传月、安全宣传咨询日等活动，引导公众践行安全的生产生活方式。</w:t>
      </w:r>
    </w:p>
    <w:p w14:paraId="1CB9702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14.</w:t>
      </w:r>
      <w:r>
        <w:rPr>
          <w:rFonts w:hint="eastAsia" w:ascii="仿宋_GB2312" w:hAnsi="仿宋_GB2312" w:eastAsia="仿宋_GB2312" w:cs="仿宋_GB2312"/>
          <w:sz w:val="32"/>
          <w:szCs w:val="40"/>
        </w:rPr>
        <w:t>联合“万人助企联乡帮村”工作机制，充分发挥助企干部、帮村干部的宣传引导作用，通过多种方式，向企业以及乡村群众宣讲安全生产相关法律法规、常识知识，适时开展警示教育，筑牢基层安全生产防线。</w:t>
      </w:r>
    </w:p>
    <w:p w14:paraId="42C299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40"/>
        </w:rPr>
      </w:pPr>
      <w:r>
        <w:rPr>
          <w:rFonts w:hint="eastAsia" w:ascii="黑体" w:hAnsi="黑体" w:eastAsia="黑体" w:cs="黑体"/>
          <w:b w:val="0"/>
          <w:bCs w:val="0"/>
          <w:sz w:val="32"/>
          <w:szCs w:val="40"/>
        </w:rPr>
        <w:t>三、保障措施</w:t>
      </w:r>
    </w:p>
    <w:p w14:paraId="58CF672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（一）加强组织领导。</w:t>
      </w:r>
      <w:r>
        <w:rPr>
          <w:rFonts w:hint="eastAsia" w:ascii="仿宋_GB2312" w:hAnsi="仿宋_GB2312" w:eastAsia="仿宋_GB2312" w:cs="仿宋_GB2312"/>
          <w:sz w:val="32"/>
          <w:szCs w:val="40"/>
        </w:rPr>
        <w:t>为加强组织领导，成立由</w:t>
      </w:r>
      <w:r>
        <w:rPr>
          <w:rFonts w:hint="eastAsia" w:ascii="仿宋_GB2312" w:hAnsi="仿宋_GB2312" w:eastAsia="仿宋_GB2312" w:cs="仿宋_GB2312"/>
          <w:sz w:val="32"/>
          <w:szCs w:val="40"/>
          <w:lang w:eastAsia="zh-CN"/>
        </w:rPr>
        <w:t>党组书记、</w:t>
      </w:r>
      <w:r>
        <w:rPr>
          <w:rFonts w:hint="eastAsia" w:ascii="仿宋_GB2312" w:hAnsi="仿宋_GB2312" w:eastAsia="仿宋_GB2312" w:cs="仿宋_GB2312"/>
          <w:sz w:val="32"/>
          <w:szCs w:val="40"/>
        </w:rPr>
        <w:t>局长齐红俊任组长，崔建业任副组长，各相关股室负责人为成员的禹州市文化和旅游系统安全生产治本攻坚三年行动领导小组。领导小组下设办公室，办公室设在局执法监督股，负责安全生产治本攻坚三年行动日常工作的统筹协调，督促各项工作落实。主要负责同志要亲自召开专题会议进行动员部署，每季度听取一次工作进展情况汇报，其他负责同志要至少每月研究分析一次分管领域安全生产突出问题,并经常性开展督导调研，做到“领导不缺位、岗位不缺人、职责不缺失”。</w:t>
      </w:r>
    </w:p>
    <w:p w14:paraId="489E948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（二）加强安全投入。</w:t>
      </w:r>
      <w:r>
        <w:rPr>
          <w:rFonts w:hint="eastAsia" w:ascii="仿宋_GB2312" w:hAnsi="仿宋_GB2312" w:eastAsia="仿宋_GB2312" w:cs="仿宋_GB2312"/>
          <w:sz w:val="32"/>
          <w:szCs w:val="40"/>
        </w:rPr>
        <w:t>强化安全生产相关工作投入，重点保障重大事故风险隐患治理资金，督促企业单位加大安全生产投入力度，切实做好安全生产治本攻坚各项任务措施的支撑保障，严格执行《企业安全生产费用提取和使用管理办法》，切实做好治本攻坚三年行动各项任务措施的支撑保障。各单位要聚焦制约安全生产的重点难点问题加强统筹规划、落实整治资金，不断提升本质安全水平。</w:t>
      </w:r>
    </w:p>
    <w:p w14:paraId="46CF3D8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（三）强化督导检查。</w:t>
      </w:r>
      <w:r>
        <w:rPr>
          <w:rFonts w:hint="eastAsia" w:ascii="仿宋_GB2312" w:hAnsi="仿宋_GB2312" w:eastAsia="仿宋_GB2312" w:cs="仿宋_GB2312"/>
          <w:sz w:val="32"/>
          <w:szCs w:val="40"/>
        </w:rPr>
        <w:t>建立完善“多通报、多发督促函、多暗访”安全督查机制，完善检查组督办交办制度；对重大事故隐患排查整治不力等突出问题及时约谈、通报。各单位要针对本行业领域实际，细化行业安全检查重点内容和标准，列出检查清单，加大明查暗访、突击抽查和随机抽查力度。综合运用企业自查、行业抽查、交叉互查、执法检查等方式，确保专项整治全覆盖。对重大隐患，实施集中交办、挂牌督办，坚持重患必停，严防漏管失控。</w:t>
      </w:r>
    </w:p>
    <w:p w14:paraId="78A6070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（四）强化宣传引导。</w:t>
      </w:r>
      <w:r>
        <w:rPr>
          <w:rFonts w:hint="eastAsia" w:ascii="仿宋_GB2312" w:hAnsi="仿宋_GB2312" w:eastAsia="仿宋_GB2312" w:cs="仿宋_GB2312"/>
          <w:sz w:val="32"/>
          <w:szCs w:val="40"/>
        </w:rPr>
        <w:t>要充分利用微信公众号、官网等媒介，开展治本攻坚行动宣传，营造浓厚的社会氛围。要充分运用正反两方面典型，加强正向引领和反面警示教育。要鼓励和引导广大群众广泛参与，努力形成全社会参与支持，齐抓共管，群防群治的良好局面。</w:t>
      </w:r>
    </w:p>
    <w:p w14:paraId="2E901B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w:t>
      </w:r>
      <w:r>
        <w:rPr>
          <w:rFonts w:hint="eastAsia" w:ascii="仿宋_GB2312" w:hAnsi="仿宋_GB2312" w:eastAsia="仿宋_GB2312" w:cs="仿宋_GB2312"/>
          <w:sz w:val="32"/>
          <w:szCs w:val="40"/>
        </w:rPr>
        <w:t xml:space="preserve">：李广旭        </w:t>
      </w:r>
    </w:p>
    <w:p w14:paraId="24E965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eastAsia="zh-CN"/>
        </w:rPr>
        <w:t>联系</w:t>
      </w:r>
      <w:r>
        <w:rPr>
          <w:rFonts w:hint="eastAsia" w:ascii="仿宋_GB2312" w:hAnsi="仿宋_GB2312" w:eastAsia="仿宋_GB2312" w:cs="仿宋_GB2312"/>
          <w:sz w:val="32"/>
          <w:szCs w:val="40"/>
        </w:rPr>
        <w:t>电话：8259616</w:t>
      </w:r>
    </w:p>
    <w:p w14:paraId="736AE6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p>
    <w:p w14:paraId="398C8F5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rPr>
      </w:pPr>
    </w:p>
    <w:p w14:paraId="522A37E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2676591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E2C9C8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973AE8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202F6C5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55EEC53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594D1E9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489955F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E3BE16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D04C75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7718930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C59547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18E77C8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047198C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26378D0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60E037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禹州市安全生产治本攻坚三年行动</w:t>
      </w:r>
      <w:r>
        <w:rPr>
          <w:rFonts w:hint="eastAsia" w:ascii="方正小标宋简体" w:hAnsi="方正小标宋简体" w:eastAsia="方正小标宋简体" w:cs="方正小标宋简体"/>
          <w:sz w:val="44"/>
          <w:szCs w:val="52"/>
          <w:lang w:eastAsia="zh-CN"/>
        </w:rPr>
        <w:t>实施</w:t>
      </w:r>
      <w:r>
        <w:rPr>
          <w:rFonts w:hint="eastAsia" w:ascii="方正小标宋简体" w:hAnsi="方正小标宋简体" w:eastAsia="方正小标宋简体" w:cs="方正小标宋简体"/>
          <w:sz w:val="44"/>
          <w:szCs w:val="52"/>
        </w:rPr>
        <w:t>方案</w:t>
      </w:r>
    </w:p>
    <w:p w14:paraId="4430950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rPr>
        <w:t>(2024—2026年)广播电视系统</w:t>
      </w:r>
      <w:r>
        <w:rPr>
          <w:rFonts w:hint="eastAsia" w:ascii="方正小标宋简体" w:hAnsi="方正小标宋简体" w:eastAsia="方正小标宋简体" w:cs="方正小标宋简体"/>
          <w:sz w:val="44"/>
          <w:szCs w:val="52"/>
          <w:lang w:eastAsia="zh-CN"/>
        </w:rPr>
        <w:t>子方案</w:t>
      </w:r>
    </w:p>
    <w:p w14:paraId="2D22933E">
      <w:pPr>
        <w:bidi w:val="0"/>
        <w:rPr>
          <w:rFonts w:hint="eastAsia" w:ascii="仿宋_GB2312" w:hAnsi="仿宋_GB2312" w:eastAsia="仿宋_GB2312" w:cs="仿宋_GB2312"/>
          <w:sz w:val="32"/>
          <w:szCs w:val="40"/>
        </w:rPr>
      </w:pPr>
    </w:p>
    <w:p w14:paraId="10EB3B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认真贯彻落实习近平总书记关于安全生产系列重要指示批示精神,进一步夯实广播电视系统安全生产基础,坚决防范遏制重特大安全生产事故,按照《国家广播电视总局广播电视系统安全生产治本攻坚三年行动方案(2024—2026 年)》《河南省安全生产治本攻坚三年行动方案(2024—2026 年)》《河南省广播电视系统安全生产治本攻坚三年行动方案(2024—2026年)》要求,结合禹州市广电系统实际,制定本方案。</w:t>
      </w:r>
    </w:p>
    <w:p w14:paraId="132C2A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一、工作目标</w:t>
      </w:r>
    </w:p>
    <w:p w14:paraId="3B1818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三年的治本攻坚,各广播电视部门统筹发展和安全的理念进一步强化,坚守安全红线意识更加强烈,消减重大安全风险、消除重大事故隐患的积极性、主动性显著增强,安全生产整体水平明显提高,为维护人民群众生命财产安全和广播电视高质量发展提供有力的安全生产保障。</w:t>
      </w:r>
    </w:p>
    <w:p w14:paraId="1DD3D5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二、主要任务</w:t>
      </w:r>
    </w:p>
    <w:p w14:paraId="4B30DF4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加大广播电视播出安全保障力度。</w:t>
      </w:r>
      <w:r>
        <w:rPr>
          <w:rFonts w:hint="eastAsia" w:ascii="仿宋_GB2312" w:hAnsi="仿宋_GB2312" w:eastAsia="仿宋_GB2312" w:cs="仿宋_GB2312"/>
          <w:sz w:val="32"/>
          <w:szCs w:val="32"/>
        </w:rPr>
        <w:t>严格落实广播电视安全播出及网络安全、设施安全规章制度。明确与安全播出相关的设施设备安全管理和防护要求,强化广播电视网络系统风险排查和技术检测,落实网络安全等级保护制度和测评整改闭环管理,及时修订广播电视安全播出相关应急预案并组织演练,健全广播电视安全传输保障工作机制。持续做好广播电视安全播出及网络安全、设施保护工作。加强安全播出事故事件管理,完善监测预警、应急处置、信息通报、经验交流及事故处理工作。深入开展广播电视设施安全保护宣传教育工作,积极动员社会力量参与群防群治。重要保障期期间,部署做好安全播出保障各项工作,及时发布预警信息,根据工作实际适时开展安全播出检查,排查风险隐患。</w:t>
      </w:r>
    </w:p>
    <w:p w14:paraId="2F24E85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完善应急广播调度控制平台</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rPr>
        <w:t>逐步建立完善与同级有关应急信息发布部门的对接,完善应急广播平台的上下对接,形成高效联动、安全可靠、横向畅通、纵向贯通的应急广播体系。</w:t>
      </w:r>
    </w:p>
    <w:p w14:paraId="2BF12B9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rPr>
        <w:t>提升重大事故隐患排查整治水平</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rPr>
        <w:t>全面总结重大事故隐患专项排查整治2023行动取得的成效,系统梳理好经验、好做法,积极开展互学互鉴,不断完善安全生产制度措施,健全完善长效工作机制。结合实际,及时修订和完善《广播电视行业安全生产重大事故隐患清单》,推动建立安全隐患排查和安全预防控制体系,强化重大事故风险防范措施,全面提升本质安全水平。</w:t>
      </w:r>
    </w:p>
    <w:p w14:paraId="54736C9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（四）</w:t>
      </w:r>
      <w:r>
        <w:rPr>
          <w:rFonts w:hint="eastAsia" w:ascii="楷体_GB2312" w:hAnsi="楷体_GB2312" w:eastAsia="楷体_GB2312" w:cs="楷体_GB2312"/>
          <w:b/>
          <w:bCs/>
          <w:sz w:val="32"/>
          <w:szCs w:val="32"/>
        </w:rPr>
        <w:t>全面加强安全生产宣传教育引导力度。</w:t>
      </w:r>
      <w:r>
        <w:rPr>
          <w:rFonts w:hint="eastAsia" w:ascii="仿宋_GB2312" w:hAnsi="仿宋_GB2312" w:eastAsia="仿宋_GB2312" w:cs="仿宋_GB2312"/>
          <w:sz w:val="32"/>
          <w:szCs w:val="32"/>
        </w:rPr>
        <w:t>深化广播电视头条和网络视听首页首屏及短视频“首屏首推工程”建设,深入宣传贯彻习近平总书记关于安全生产系列重要论述和指示批示精神。加强全民安全生产宣传教育,聚焦“人人讲安全,个个会应急”主题和目标,持续开展安全生产月、119 消防安全月、安全生产宣传咨询日等活动宣传。推动在全市各级广播电视和网络视听媒体设置安全生产专题栏目,定期讲解安全生产知识,介绍安全生产典型经验做法,曝光存在的突出问题,制作播放安全警示宣传片、公益广告等,推动各有关方面深刻吸取事故教训、抓实抓细安全风险防控。</w:t>
      </w:r>
    </w:p>
    <w:p w14:paraId="47742A4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（五）</w:t>
      </w:r>
      <w:r>
        <w:rPr>
          <w:rFonts w:hint="eastAsia" w:ascii="楷体_GB2312" w:hAnsi="楷体_GB2312" w:eastAsia="楷体_GB2312" w:cs="楷体_GB2312"/>
          <w:b/>
          <w:bCs/>
          <w:sz w:val="32"/>
          <w:szCs w:val="32"/>
        </w:rPr>
        <w:t>强化广播电视行政系统各单位安全管理。</w:t>
      </w:r>
      <w:r>
        <w:rPr>
          <w:rFonts w:hint="eastAsia" w:ascii="仿宋_GB2312" w:hAnsi="仿宋_GB2312" w:eastAsia="仿宋_GB2312" w:cs="仿宋_GB2312"/>
          <w:sz w:val="32"/>
          <w:szCs w:val="32"/>
        </w:rPr>
        <w:t>完善各项安全管理制度,健全安全责任制。强化单位主体责任和个人岗位责任,落实全员安全责任;强化安全监督检查,推动隐患整改到位;强化安全教育培训、健全完善应急预案;强化运用考核评价,夯实安全基础工作;开展疏散逃生演练,确保全体职工熟知逃生通道、安全出口及应急处置要求,形成常态化机制。</w:t>
      </w:r>
    </w:p>
    <w:p w14:paraId="6F0EC3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三、保障措施</w:t>
      </w:r>
    </w:p>
    <w:p w14:paraId="765A4E5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加强组织领导。</w:t>
      </w:r>
      <w:r>
        <w:rPr>
          <w:rFonts w:hint="eastAsia" w:ascii="仿宋_GB2312" w:hAnsi="仿宋_GB2312" w:eastAsia="仿宋_GB2312" w:cs="仿宋_GB2312"/>
          <w:sz w:val="32"/>
          <w:szCs w:val="32"/>
        </w:rPr>
        <w:t>为加强组织领导，成立由</w:t>
      </w:r>
      <w:r>
        <w:rPr>
          <w:rFonts w:hint="eastAsia" w:ascii="仿宋_GB2312" w:hAnsi="仿宋_GB2312" w:eastAsia="仿宋_GB2312" w:cs="仿宋_GB2312"/>
          <w:sz w:val="32"/>
          <w:szCs w:val="32"/>
          <w:lang w:eastAsia="zh-CN"/>
        </w:rPr>
        <w:t>党组书记、</w:t>
      </w:r>
      <w:r>
        <w:rPr>
          <w:rFonts w:hint="eastAsia" w:ascii="仿宋_GB2312" w:hAnsi="仿宋_GB2312" w:eastAsia="仿宋_GB2312" w:cs="仿宋_GB2312"/>
          <w:sz w:val="32"/>
          <w:szCs w:val="32"/>
        </w:rPr>
        <w:t>局长齐红俊任组长，张伟红任副组长，各相关股室负责人为成员的禹州市广播电视系统系统安全生产治本攻坚三年行动领导小组。领导小组下设办公室，办公室设在局广播电视股，负责安全生产治本攻坚三年行动日常工作的统筹协调，督促各项工作落实。各广播电视部门要深刻认识做好安全生产治本攻坚三年行动的重要性,强化领导责任,抓好组织实施。要将安全生产、消防安全教育培训列入领导干部的必修课程,突出重大事故隐患排查整治方面的内容,加强经常性教育培训。</w:t>
      </w:r>
    </w:p>
    <w:p w14:paraId="46BBD48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加强安全投入。</w:t>
      </w:r>
      <w:r>
        <w:rPr>
          <w:rFonts w:hint="eastAsia" w:ascii="仿宋_GB2312" w:hAnsi="仿宋_GB2312" w:eastAsia="仿宋_GB2312" w:cs="仿宋_GB2312"/>
          <w:sz w:val="32"/>
          <w:szCs w:val="32"/>
        </w:rPr>
        <w:t>各广播电视部门要聚焦制约安全生产的重点难点问题加强统筹规划,以久久为功的劲头持续推进“人</w:t>
      </w:r>
      <w:r>
        <w:rPr>
          <w:rFonts w:hint="eastAsia" w:ascii="仿宋_GB2312" w:hAnsi="仿宋_GB2312" w:eastAsia="仿宋_GB2312" w:cs="仿宋_GB2312"/>
          <w:spacing w:val="-6"/>
          <w:sz w:val="32"/>
          <w:szCs w:val="32"/>
        </w:rPr>
        <w:t>防、技防、工程防、管理防”等治本之策,不断提升本质安全水平。</w:t>
      </w:r>
    </w:p>
    <w:p w14:paraId="39E794C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rPr>
        <w:t>推动责任落实。</w:t>
      </w:r>
      <w:r>
        <w:rPr>
          <w:rFonts w:hint="eastAsia" w:ascii="仿宋_GB2312" w:hAnsi="仿宋_GB2312" w:eastAsia="仿宋_GB2312" w:cs="仿宋_GB2312"/>
          <w:sz w:val="32"/>
          <w:szCs w:val="32"/>
        </w:rPr>
        <w:t>各广播电视部门要按照职责分工,强化责任落实。及时收集掌握专项行动进展情况,加强工作交流,及时研究、协调解决工作中出现的问题。推动安全生产治本攻坚三年行动落实落地。</w:t>
      </w:r>
    </w:p>
    <w:p w14:paraId="4E729B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络</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员：赵惠范</w:t>
      </w:r>
    </w:p>
    <w:p w14:paraId="1CEAF5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联系电话：13569483862</w:t>
      </w:r>
    </w:p>
    <w:p w14:paraId="3960577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14:paraId="47EA907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22FBEEF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55C001A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2B26D42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408C20E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8DB680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2506DE5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525C68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2BDE06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3A8C78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禹州市安全生产治本攻坚三年行动</w:t>
      </w:r>
      <w:r>
        <w:rPr>
          <w:rFonts w:hint="eastAsia" w:ascii="方正小标宋简体" w:hAnsi="方正小标宋简体" w:eastAsia="方正小标宋简体" w:cs="方正小标宋简体"/>
          <w:sz w:val="44"/>
          <w:szCs w:val="52"/>
          <w:lang w:eastAsia="zh-CN"/>
        </w:rPr>
        <w:t>实施</w:t>
      </w:r>
      <w:r>
        <w:rPr>
          <w:rFonts w:hint="eastAsia" w:ascii="方正小标宋简体" w:hAnsi="方正小标宋简体" w:eastAsia="方正小标宋简体" w:cs="方正小标宋简体"/>
          <w:sz w:val="44"/>
          <w:szCs w:val="52"/>
        </w:rPr>
        <w:t>方案</w:t>
      </w:r>
    </w:p>
    <w:p w14:paraId="45F54C6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rPr>
        <w:t>(2024—2026年)文物系统</w:t>
      </w:r>
      <w:r>
        <w:rPr>
          <w:rFonts w:hint="eastAsia" w:ascii="方正小标宋简体" w:hAnsi="方正小标宋简体" w:eastAsia="方正小标宋简体" w:cs="方正小标宋简体"/>
          <w:sz w:val="44"/>
          <w:szCs w:val="52"/>
          <w:lang w:eastAsia="zh-CN"/>
        </w:rPr>
        <w:t>子方案</w:t>
      </w:r>
    </w:p>
    <w:p w14:paraId="3EE12FC6">
      <w:pPr>
        <w:bidi w:val="0"/>
        <w:rPr>
          <w:rFonts w:hint="eastAsia" w:ascii="仿宋_GB2312" w:hAnsi="仿宋_GB2312" w:eastAsia="仿宋_GB2312" w:cs="仿宋_GB2312"/>
          <w:sz w:val="32"/>
          <w:szCs w:val="40"/>
        </w:rPr>
      </w:pPr>
    </w:p>
    <w:p w14:paraId="7F55BA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为认真贯彻落实习近平总书记关于安全生产系列重要指示精神，进一步夯实文物安全生产基础，坚决防范遏制重特大生产安全事故，根据河南省文物局《关于印发全省文物系统安全生产治本攻坚三年行动方案(2024—2026 年)的通知》和许昌市文物局关于转发河南省文物局《关于印发全省文物系统安全生产治本攻坚三年行动方案（2024—2026年）的通知的通知》要求，结合禹州市文物工作实际制定本方案。 </w:t>
      </w:r>
    </w:p>
    <w:p w14:paraId="264C8A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rPr>
        <w:t>一、工作目标</w:t>
      </w:r>
    </w:p>
    <w:p w14:paraId="00447B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过三年治本攻坚，文物行业安全的理念进一步强化，文物安全底线意识进一步增强，职能部门监管责任、单位直接责任有效落实，文物安全管理制度、安全防护技术标准更加完善，安全防控基础更加扎实，安全管理水平明显提升。文物行政部门、文物博物馆单位整治消除重大事故隐患的主动性显著增强，文物博物馆单位火灾事故隐患及时动态清零，文物保护工程、考古发掘工地等场所安全管理水平不断提升，文物安全形势持续平稳。</w:t>
      </w:r>
    </w:p>
    <w:p w14:paraId="0606B6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二、主要任务</w:t>
      </w:r>
    </w:p>
    <w:p w14:paraId="6620C97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（一）</w:t>
      </w:r>
      <w:r>
        <w:rPr>
          <w:rFonts w:hint="eastAsia" w:ascii="楷体_GB2312" w:hAnsi="楷体_GB2312" w:eastAsia="楷体_GB2312" w:cs="楷体_GB2312"/>
          <w:b/>
          <w:bCs/>
          <w:sz w:val="32"/>
          <w:szCs w:val="40"/>
        </w:rPr>
        <w:t>开展文物行业安全教育培训</w:t>
      </w:r>
      <w:r>
        <w:rPr>
          <w:rFonts w:hint="eastAsia" w:ascii="楷体_GB2312" w:hAnsi="楷体_GB2312" w:eastAsia="楷体_GB2312" w:cs="楷体_GB2312"/>
          <w:b/>
          <w:bCs/>
          <w:sz w:val="32"/>
          <w:szCs w:val="40"/>
          <w:lang w:eastAsia="zh-CN"/>
        </w:rPr>
        <w:t>。</w:t>
      </w:r>
      <w:r>
        <w:rPr>
          <w:rFonts w:hint="eastAsia" w:ascii="仿宋_GB2312" w:hAnsi="仿宋_GB2312" w:eastAsia="仿宋_GB2312" w:cs="仿宋_GB2312"/>
          <w:sz w:val="32"/>
          <w:szCs w:val="40"/>
        </w:rPr>
        <w:t>按照“分级组织、分类培训”原则，加强重点文物博物馆单位消防管理人员培训，将《河南省文物局 河南省应急管理局关于进一步加强文物消防安全工作的指导意见》《文物消防安全检查规程(试行)》《文物建筑火灾风险防范指南(试行)》《文物建筑火灾风险检查指引 (试行)》《博物馆火灾风险防范指南(试行)》《博物馆火灾风险检查指引(试行)》《文物安全防护工程实施工作指南(试行)》《考古勘探工作规程》(试行)等文件和重大事故隐患排查整治有关要求作为培训重要内容，每年组织至少一次大培训，2026年底前实现全覆盖。强化文物博物馆单位安全直接责任人、管理人和重点岗位员工、消防中控室值班人员、微型消防站队员等安全防范和应急处置能力。严格执行国家文物局《文物博物馆单位消防演练工作指引》和文物博物馆单位消防演练视频片要求，按照制定演练预案、做好演练准备、组织实施演练、开展复盘评估的方法步骤，督促指导文物博物馆单位定期、规范开展消防演练，其中列为消防安全重点单位的文物博物馆单位，每半年至少开展一次消防演练，着力提升初起火灾扑救和疏散逃生能力。</w:t>
      </w:r>
    </w:p>
    <w:p w14:paraId="15E288E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（二）</w:t>
      </w:r>
      <w:r>
        <w:rPr>
          <w:rFonts w:hint="eastAsia" w:ascii="楷体_GB2312" w:hAnsi="楷体_GB2312" w:eastAsia="楷体_GB2312" w:cs="楷体_GB2312"/>
          <w:b/>
          <w:bCs/>
          <w:sz w:val="32"/>
          <w:szCs w:val="40"/>
        </w:rPr>
        <w:t>健全文物安全规范标准体系。</w:t>
      </w:r>
      <w:r>
        <w:rPr>
          <w:rFonts w:hint="eastAsia" w:ascii="仿宋_GB2312" w:hAnsi="仿宋_GB2312" w:eastAsia="仿宋_GB2312" w:cs="仿宋_GB2312"/>
          <w:sz w:val="32"/>
          <w:szCs w:val="40"/>
        </w:rPr>
        <w:t>根据河南省文物局《文物建筑防火设计规范》《文物建筑火灾自动报警系统施工与验收规范》《文物博物馆单位控烟控火指导意见》等相关标准规范制修订工作完成情况，及时组织各地文物行政部⻔和文博单位开展宣贯学习活动。指导各地文物部⻔和文物博物馆单位严格落实文物建筑和博物馆火灾风险防范指南及检查指引等相关制度要求，推动文物消 防安全工作规范化和标准化。各地督促辖区各文博单位落实文物安全直接责任人公告公示工作，打通文物安全“最后一公里”。</w:t>
      </w:r>
    </w:p>
    <w:p w14:paraId="57A5984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（三）</w:t>
      </w:r>
      <w:r>
        <w:rPr>
          <w:rFonts w:hint="eastAsia" w:ascii="楷体_GB2312" w:hAnsi="楷体_GB2312" w:eastAsia="楷体_GB2312" w:cs="楷体_GB2312"/>
          <w:b/>
          <w:bCs/>
          <w:sz w:val="32"/>
          <w:szCs w:val="40"/>
        </w:rPr>
        <w:t>培育文物安全文化。</w:t>
      </w:r>
      <w:r>
        <w:rPr>
          <w:rFonts w:hint="eastAsia" w:ascii="仿宋_GB2312" w:hAnsi="仿宋_GB2312" w:eastAsia="仿宋_GB2312" w:cs="仿宋_GB2312"/>
          <w:sz w:val="32"/>
          <w:szCs w:val="40"/>
        </w:rPr>
        <w:t>以文化和自然遗产日、国际博物馆日、安全生产月、消防宣传月等活动为契机，每年开展文物行业安全宣传培训和文物消防安全主题海报征集活动， 大力宣传火灾危害、消防法规和防火知识，提升全社会文物安全意识，鼓励和引导全社会关心支持文物安全工作。</w:t>
      </w:r>
    </w:p>
    <w:p w14:paraId="13E667E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（四）</w:t>
      </w:r>
      <w:r>
        <w:rPr>
          <w:rFonts w:hint="eastAsia" w:ascii="楷体_GB2312" w:hAnsi="楷体_GB2312" w:eastAsia="楷体_GB2312" w:cs="楷体_GB2312"/>
          <w:b/>
          <w:bCs/>
          <w:sz w:val="32"/>
          <w:szCs w:val="40"/>
        </w:rPr>
        <w:t>开展重大事故隐患判定指南制定工作。</w:t>
      </w:r>
      <w:r>
        <w:rPr>
          <w:rFonts w:hint="eastAsia" w:ascii="仿宋_GB2312" w:hAnsi="仿宋_GB2312" w:eastAsia="仿宋_GB2312" w:cs="仿宋_GB2312"/>
          <w:sz w:val="32"/>
          <w:szCs w:val="40"/>
        </w:rPr>
        <w:t>总结文物行业重大事故隐患专项排查整治2023行动经验做法，以《文物行业重大事故隐患特征清单》为基础，根据河南省文物局《文物行业重大事故隐患判定指南》制定出台情况，推动提升文物博物馆单位重大事故隐患排查整治质量。</w:t>
      </w:r>
    </w:p>
    <w:p w14:paraId="2B354D4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（五）</w:t>
      </w:r>
      <w:r>
        <w:rPr>
          <w:rFonts w:hint="eastAsia" w:ascii="楷体_GB2312" w:hAnsi="楷体_GB2312" w:eastAsia="楷体_GB2312" w:cs="楷体_GB2312"/>
          <w:b/>
          <w:bCs/>
          <w:sz w:val="32"/>
          <w:szCs w:val="40"/>
        </w:rPr>
        <w:t>深化文物行业重大事故隐患排查整治。</w:t>
      </w:r>
      <w:r>
        <w:rPr>
          <w:rFonts w:hint="eastAsia" w:ascii="仿宋_GB2312" w:hAnsi="仿宋_GB2312" w:eastAsia="仿宋_GB2312" w:cs="仿宋_GB2312"/>
          <w:sz w:val="32"/>
          <w:szCs w:val="40"/>
        </w:rPr>
        <w:t>建立文物行业重大事故隐患排查整治长效机制，采取“文博单位常态自查、文物部门监督抽查、市际交流互查互学、相关部⻔联合排查、领域专家协助检查”等方式，不间断、常态化开展文物行业重大事故隐患排查整治，每年度基层文物部门对重点文物博物馆单位检查率达到100%。对抽查检查中发现的问题隐患，按照“一般隐患立即整改、突出隐患限期整改、重大隐患挂账整改”原则，实施分级分类整改，落实整改期间防范措施。对整改进展缓慢的重大事故隐患，采取督察督办、实地核查、暗访检查、约谈通报等手段，加大督促指导力度，确保闭环整改到位;对因责任不落实、隐患排查整改不到位导致发生安全事故的，督促严肃追责问责。</w:t>
      </w:r>
    </w:p>
    <w:p w14:paraId="7D08894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（六）</w:t>
      </w:r>
      <w:r>
        <w:rPr>
          <w:rFonts w:hint="eastAsia" w:ascii="楷体_GB2312" w:hAnsi="楷体_GB2312" w:eastAsia="楷体_GB2312" w:cs="楷体_GB2312"/>
          <w:b/>
          <w:bCs/>
          <w:sz w:val="32"/>
          <w:szCs w:val="40"/>
        </w:rPr>
        <w:t>严控文物博物馆单位火灾风险隐患</w:t>
      </w:r>
      <w:r>
        <w:rPr>
          <w:rFonts w:hint="eastAsia" w:ascii="仿宋_GB2312" w:hAnsi="仿宋_GB2312" w:eastAsia="仿宋_GB2312" w:cs="仿宋_GB2312"/>
          <w:sz w:val="32"/>
          <w:szCs w:val="40"/>
        </w:rPr>
        <w:t>。严格控制文物博物馆单位范围内使用明火，向公众开放的区域全面禁止吸烟。文物建筑用于宗教活动或者居民居住的，加强生活用火管理，使用安全火源，采取有效防火隔离措施;在指定室外区域燃香用火，做到专人看管，人离火灭。严格落实安全用电制度，规范敷设电气线路，改造更换老旧电气线路，清理私拉乱接电气电路，严禁违规使用超负荷大功率电器，淘汰危及文物安全的电气设备;不得将灯具直接敷设在文物建筑上搞“亮化工程”，在文物建筑外安装的要保持安全距离。严格易燃可燃物品管理，文物博物馆单位范围内严禁生产、使用、储存和经营易燃易爆危险品，严禁燃放烟花爆竹。针对文物火灾风险，以博物馆、古建筑、近现代代表性建筑为防范重点，因地制宜设置火灾自动报警系统、电气火灾监控 系统、消防给水和消火栓系统、自动灭火系统，不断完善消防设施。</w:t>
      </w:r>
    </w:p>
    <w:p w14:paraId="44E81B4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（七）</w:t>
      </w:r>
      <w:r>
        <w:rPr>
          <w:rFonts w:hint="eastAsia" w:ascii="楷体_GB2312" w:hAnsi="楷体_GB2312" w:eastAsia="楷体_GB2312" w:cs="楷体_GB2312"/>
          <w:b/>
          <w:bCs/>
          <w:sz w:val="32"/>
          <w:szCs w:val="40"/>
        </w:rPr>
        <w:t>提升文物保护工程、考古发掘工地以及新建改建博物馆工地等场所安全管理水平。</w:t>
      </w:r>
      <w:r>
        <w:rPr>
          <w:rFonts w:hint="eastAsia" w:ascii="仿宋_GB2312" w:hAnsi="仿宋_GB2312" w:eastAsia="仿宋_GB2312" w:cs="仿宋_GB2312"/>
          <w:sz w:val="32"/>
          <w:szCs w:val="40"/>
        </w:rPr>
        <w:t>加强工地安全管理，明确现场安全责任人，设置安全监督检查人员，完善工地安全管理制度，开展施工人员岗前安全警示教育，配备必要的人员和文物安全防护设施设备。施工现场严禁吸烟，安全存放易燃可燃物品，及时清理现场废料、垃圾等可燃物品。对各类工地危险区域和部位，妥善采取加固、支护、围挡等安全措施，设置警戒线和警示标志，提前做好人员救护、文物抢救保护预案和措施，有效防止坍塌、坠落等生产安全事故，确保人员和文物安全。</w:t>
      </w:r>
    </w:p>
    <w:p w14:paraId="127B093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（八）</w:t>
      </w:r>
      <w:r>
        <w:rPr>
          <w:rFonts w:hint="eastAsia" w:ascii="楷体_GB2312" w:hAnsi="楷体_GB2312" w:eastAsia="楷体_GB2312" w:cs="楷体_GB2312"/>
          <w:b/>
          <w:bCs/>
          <w:sz w:val="32"/>
          <w:szCs w:val="40"/>
        </w:rPr>
        <w:t>确保文博单位安全疏散条件达标。</w:t>
      </w:r>
      <w:r>
        <w:rPr>
          <w:rFonts w:hint="eastAsia" w:ascii="仿宋_GB2312" w:hAnsi="仿宋_GB2312" w:eastAsia="仿宋_GB2312" w:cs="仿宋_GB2312"/>
          <w:sz w:val="32"/>
          <w:szCs w:val="40"/>
        </w:rPr>
        <w:t>杜绝占用、堵塞、封闭文博单位疏散通道、安全出口和消防车通道;确保安全出口和疏散楼梯数量宽度达标;及时维修保养应急照明、疏散指示标志;文博单位明确责任人，对疏散通道、安全出口进行统一管理。</w:t>
      </w:r>
    </w:p>
    <w:p w14:paraId="33072B4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（七）</w:t>
      </w:r>
      <w:r>
        <w:rPr>
          <w:rFonts w:hint="eastAsia" w:ascii="楷体_GB2312" w:hAnsi="楷体_GB2312" w:eastAsia="楷体_GB2312" w:cs="楷体_GB2312"/>
          <w:b/>
          <w:bCs/>
          <w:sz w:val="32"/>
          <w:szCs w:val="40"/>
        </w:rPr>
        <w:t>开展重点时段安全整治。</w:t>
      </w:r>
      <w:r>
        <w:rPr>
          <w:rFonts w:hint="eastAsia" w:ascii="仿宋_GB2312" w:hAnsi="仿宋_GB2312" w:eastAsia="仿宋_GB2312" w:cs="仿宋_GB2312"/>
          <w:sz w:val="32"/>
          <w:szCs w:val="40"/>
        </w:rPr>
        <w:t>三年行动期间，文物行政部门要聚焦重点时段文物安全整治提升，在劳动节、中秋节、国庆节和春节等重要节假日及汛期等重点时段，组织力量开展文物安全专项检查，督促文物博物馆单位压实文物安全主体责任。文物博物馆单位主要负责同志要带队对本单位节假日期间隐患排查整治情况开展检查，完善并落实覆盖全员安全生产岗位责任制。</w:t>
      </w:r>
    </w:p>
    <w:p w14:paraId="024BDD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rPr>
        <w:t>三、保障措施</w:t>
      </w:r>
    </w:p>
    <w:p w14:paraId="479590E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（一）</w:t>
      </w:r>
      <w:r>
        <w:rPr>
          <w:rFonts w:hint="eastAsia" w:ascii="楷体_GB2312" w:hAnsi="楷体_GB2312" w:eastAsia="楷体_GB2312" w:cs="楷体_GB2312"/>
          <w:b/>
          <w:bCs/>
          <w:sz w:val="32"/>
          <w:szCs w:val="40"/>
        </w:rPr>
        <w:t>加强组织领导。</w:t>
      </w:r>
      <w:r>
        <w:rPr>
          <w:rFonts w:hint="eastAsia" w:ascii="仿宋_GB2312" w:hAnsi="仿宋_GB2312" w:eastAsia="仿宋_GB2312" w:cs="仿宋_GB2312"/>
          <w:sz w:val="32"/>
          <w:szCs w:val="40"/>
        </w:rPr>
        <w:t>为加强组织领导，局决定成立由局长齐红俊任组长，王豪、苏朝阳任副组长，各相关股室负责人为成员的禹州市文物系统安全生产治本攻坚三年行动领导小组。领导小组下设办公室，办公室设在局文物保护中心，负责安全生产治本攻坚三年行动日常工作的统筹协调，督促各项工作落实。文物行政部门和文物博物馆单位主要负责人要召开专题会议进行动员部署，每年定期听取安全生产治本攻坚三年行动进展情况汇报，经常性开展督导检查。文物行政部门要细化任务分工，强化督促指导，确保各项任务有序进行、按期完成。</w:t>
      </w:r>
    </w:p>
    <w:p w14:paraId="3545E00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（二）</w:t>
      </w:r>
      <w:r>
        <w:rPr>
          <w:rFonts w:hint="eastAsia" w:ascii="楷体_GB2312" w:hAnsi="楷体_GB2312" w:eastAsia="楷体_GB2312" w:cs="楷体_GB2312"/>
          <w:b/>
          <w:bCs/>
          <w:sz w:val="32"/>
          <w:szCs w:val="40"/>
        </w:rPr>
        <w:t>加强安全投入。</w:t>
      </w:r>
      <w:r>
        <w:rPr>
          <w:rFonts w:hint="eastAsia" w:ascii="仿宋_GB2312" w:hAnsi="仿宋_GB2312" w:eastAsia="仿宋_GB2312" w:cs="仿宋_GB2312"/>
          <w:sz w:val="32"/>
          <w:szCs w:val="40"/>
        </w:rPr>
        <w:t>文物行政部门要聚焦制约安全生产的重点难点问题，加强统筹规划，落实整治资金，推进“人防、物防、工程防、管理防”等治本之策，强化文物系统安全生产基础，不断提升本质安全水平。</w:t>
      </w:r>
    </w:p>
    <w:p w14:paraId="56FF54D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（三）</w:t>
      </w:r>
      <w:r>
        <w:rPr>
          <w:rFonts w:hint="eastAsia" w:ascii="楷体_GB2312" w:hAnsi="楷体_GB2312" w:eastAsia="楷体_GB2312" w:cs="楷体_GB2312"/>
          <w:b/>
          <w:bCs/>
          <w:sz w:val="32"/>
          <w:szCs w:val="40"/>
        </w:rPr>
        <w:t>强化督促检查。</w:t>
      </w:r>
      <w:r>
        <w:rPr>
          <w:rFonts w:hint="eastAsia" w:ascii="仿宋_GB2312" w:hAnsi="仿宋_GB2312" w:eastAsia="仿宋_GB2312" w:cs="仿宋_GB2312"/>
          <w:sz w:val="32"/>
          <w:szCs w:val="40"/>
        </w:rPr>
        <w:t>文物行政部门要加强安全生产治本攻坚三年行动推进实施情况的督促检查，强化重点任务推进的过程管控。发现工作推进不力、责任措施不落实、工作成效不明显的地区，要组织通报、约谈、曝光，问题严重的严肃追责问责。</w:t>
      </w:r>
    </w:p>
    <w:p w14:paraId="20B3B80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lang w:eastAsia="zh-CN"/>
        </w:rPr>
        <w:t>（四）</w:t>
      </w:r>
      <w:r>
        <w:rPr>
          <w:rFonts w:hint="eastAsia" w:ascii="楷体_GB2312" w:hAnsi="楷体_GB2312" w:eastAsia="楷体_GB2312" w:cs="楷体_GB2312"/>
          <w:b/>
          <w:bCs/>
          <w:sz w:val="32"/>
          <w:szCs w:val="40"/>
        </w:rPr>
        <w:t>总结固化提升。</w:t>
      </w:r>
      <w:r>
        <w:rPr>
          <w:rFonts w:hint="eastAsia" w:ascii="仿宋_GB2312" w:hAnsi="仿宋_GB2312" w:eastAsia="仿宋_GB2312" w:cs="仿宋_GB2312"/>
          <w:sz w:val="32"/>
          <w:szCs w:val="40"/>
        </w:rPr>
        <w:t>文物行政部门要及时总结安全生产治本攻坚三年行动取得的成效，系统梳理好经验、好做法，不断完善文物安全制度措施，健全完善文物安全长效工作机制。</w:t>
      </w:r>
    </w:p>
    <w:p w14:paraId="027A75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w:t>
      </w:r>
      <w:r>
        <w:rPr>
          <w:rFonts w:hint="eastAsia" w:ascii="仿宋_GB2312" w:hAnsi="仿宋_GB2312" w:eastAsia="仿宋_GB2312" w:cs="仿宋_GB2312"/>
          <w:sz w:val="32"/>
          <w:szCs w:val="40"/>
        </w:rPr>
        <w:t>：王</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rPr>
        <w:t xml:space="preserve">豪       </w:t>
      </w:r>
    </w:p>
    <w:p w14:paraId="64F056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eastAsia="zh-CN"/>
        </w:rPr>
        <w:t>联系</w:t>
      </w:r>
      <w:r>
        <w:rPr>
          <w:rFonts w:hint="eastAsia" w:ascii="仿宋_GB2312" w:hAnsi="仿宋_GB2312" w:eastAsia="仿宋_GB2312" w:cs="仿宋_GB2312"/>
          <w:sz w:val="32"/>
          <w:szCs w:val="40"/>
        </w:rPr>
        <w:t>电话：13937450366</w:t>
      </w:r>
    </w:p>
    <w:p w14:paraId="78AA56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p>
    <w:p w14:paraId="352578C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40"/>
        </w:rPr>
      </w:pPr>
    </w:p>
    <w:p w14:paraId="1E60A81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5726DF6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rPr>
        <w:t>禹州市安全生产治本攻坚三年行动实施方案（2024—2026年）卫生健康</w:t>
      </w:r>
      <w:r>
        <w:rPr>
          <w:rFonts w:hint="eastAsia" w:ascii="方正小标宋简体" w:hAnsi="方正小标宋简体" w:eastAsia="方正小标宋简体" w:cs="方正小标宋简体"/>
          <w:sz w:val="44"/>
          <w:szCs w:val="52"/>
          <w:lang w:eastAsia="zh-CN"/>
        </w:rPr>
        <w:t>系统子方案</w:t>
      </w:r>
    </w:p>
    <w:p w14:paraId="02CF6DB9">
      <w:pPr>
        <w:bidi w:val="0"/>
        <w:rPr>
          <w:rFonts w:hint="eastAsia" w:ascii="仿宋_GB2312" w:hAnsi="仿宋_GB2312" w:eastAsia="仿宋_GB2312" w:cs="仿宋_GB2312"/>
          <w:sz w:val="32"/>
          <w:szCs w:val="40"/>
        </w:rPr>
      </w:pPr>
    </w:p>
    <w:p w14:paraId="23C6E3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认真贯彻落实习近平总书记关于安全生产系列重要指示精神和市委、市政府工作部署，进一步夯实全市卫生健康行业安全生产基础，坚决防范遏制重特大安全生产事故，根据《禹州市安全生产治本攻坚三年行动实施方案(2024—2026年)的通知》，结合全市卫生健康系统工作实际，制定本方案。</w:t>
      </w:r>
    </w:p>
    <w:p w14:paraId="41E3A9F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40"/>
        </w:rPr>
      </w:pPr>
      <w:r>
        <w:rPr>
          <w:rFonts w:hint="eastAsia" w:ascii="仿宋_GB2312" w:hAnsi="仿宋_GB2312" w:eastAsia="仿宋_GB2312" w:cs="仿宋_GB2312"/>
          <w:sz w:val="32"/>
          <w:szCs w:val="40"/>
        </w:rPr>
        <w:t xml:space="preserve">   </w:t>
      </w:r>
      <w:r>
        <w:rPr>
          <w:rFonts w:hint="eastAsia" w:ascii="黑体" w:hAnsi="黑体" w:eastAsia="黑体" w:cs="黑体"/>
          <w:sz w:val="32"/>
          <w:szCs w:val="40"/>
        </w:rPr>
        <w:t xml:space="preserve"> 一、工作目标</w:t>
      </w:r>
    </w:p>
    <w:p w14:paraId="22EC2BB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以开展“五个行动”提升“五个能力”为抓手，深入开展安全生产治本攻坚三年行动，全市卫生健康系统安全发展理念更加牢固，安全生产责任体系进一步完善，安全生产治理能力不断提高，安全生产工作基层基础进一步牢固，卫生健康系统安全生产管理能力水平全面提升。2024年底前，初步构建医疗卫生机构全员安全生产责任体系，突出根治风险隐患，加强消防安全技能培训和演练，提高安全防范能力。2025年底前，全员安全责任制进一步加强，齐抓共管工作格局初步形成，重点领域治理力度进一步加强、各项安全防范措施得到有效落实，卫生健康行业安全生产管理水平大幅提升。2026年底前，各单位自觉把安全生产工作融入业务领域日常工作，在行业规划、发展政策、行政许可和科技引领等方面均体现安全生产有关要求，各项制度规定落实更加全面顺畅，实现安全生产与业务工作同步发展，保持行业领域安全生产形势持续稳定向好，有力支撑卫生健康事业高质量发展。</w:t>
      </w:r>
    </w:p>
    <w:p w14:paraId="7EFDFD4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w:t>
      </w:r>
      <w:r>
        <w:rPr>
          <w:rFonts w:hint="eastAsia" w:ascii="黑体" w:hAnsi="黑体" w:eastAsia="黑体" w:cs="黑体"/>
          <w:sz w:val="32"/>
          <w:szCs w:val="40"/>
        </w:rPr>
        <w:t>二、主要任务</w:t>
      </w:r>
    </w:p>
    <w:p w14:paraId="37A52A0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40"/>
        </w:rPr>
      </w:pPr>
      <w:r>
        <w:rPr>
          <w:rFonts w:hint="eastAsia" w:ascii="楷体_GB2312" w:hAnsi="楷体_GB2312" w:eastAsia="楷体_GB2312" w:cs="楷体_GB2312"/>
          <w:b/>
          <w:bCs/>
          <w:sz w:val="32"/>
          <w:szCs w:val="40"/>
        </w:rPr>
        <w:t>（一）聚焦开展“五个行动”</w:t>
      </w:r>
    </w:p>
    <w:p w14:paraId="530AF08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rPr>
        <w:t>开展安全生产“六查一打”和“大排查大起底大整治”专项行动。</w:t>
      </w:r>
      <w:r>
        <w:rPr>
          <w:rFonts w:hint="eastAsia" w:ascii="仿宋_GB2312" w:hAnsi="仿宋_GB2312" w:eastAsia="仿宋_GB2312" w:cs="仿宋_GB2312"/>
          <w:sz w:val="32"/>
          <w:szCs w:val="40"/>
        </w:rPr>
        <w:t>按照相关方案要求，持续开展以医院人员密集场所消防安全隐患、各类库房消防安全隐患、建筑施工场所安全隐患、危险化学品安全隐患、民营医疗机构、托育机构和医养结合机构安全隐患、燃气安全隐患专项排查整治，扎实开展“六查一打”专项行动，和以“十查、四治、三清、两管、一核”为主要措施的安全生产“大排查大起底大整治”专项行动。</w:t>
      </w:r>
    </w:p>
    <w:p w14:paraId="70ED087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rPr>
        <w:t>开展卫生健康系统“三管三必须”明责行动。</w:t>
      </w:r>
      <w:r>
        <w:rPr>
          <w:rFonts w:hint="eastAsia" w:ascii="仿宋_GB2312" w:hAnsi="仿宋_GB2312" w:eastAsia="仿宋_GB2312" w:cs="仿宋_GB2312"/>
          <w:sz w:val="32"/>
          <w:szCs w:val="40"/>
        </w:rPr>
        <w:t>各单位按照“党政同责、一岗双责、齐抓共管、失职追责”和“三管三必须”的原则，每月至少召开1次安全生产形势分析研判会，强力推动各内设机构将业务工作与安全生产同时安排部署、同时组织实施、同时监督检查，在医院等级评审、科研管理、“优质服务基层行”活动和社区医院建设、妇幼保健机构随机抽查,落实安全生产要求，全方位落实安全生产“网格化”管理，与相关达标评比或绩效评价挂钩，开展“手指口述”试点建设，促进全员明职尽责，推动各类机构全面落实安全生产责任。</w:t>
      </w:r>
    </w:p>
    <w:p w14:paraId="4291449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rPr>
        <w:t>开展安全生产大教育大培训大演练行动。</w:t>
      </w:r>
      <w:r>
        <w:rPr>
          <w:rFonts w:hint="eastAsia" w:ascii="仿宋_GB2312" w:hAnsi="仿宋_GB2312" w:eastAsia="仿宋_GB2312" w:cs="仿宋_GB2312"/>
          <w:sz w:val="32"/>
          <w:szCs w:val="40"/>
        </w:rPr>
        <w:t>各单位采取线上和线下相结合的方式，每年至少组织1次本单位安全生产教育培训和突发安全事故应急演练；各级医疗机构加强本单位全员安全生产教育培训，包括必备的安全生产知识、相关规章制度、设施设备操作规程和应急处理措施等，未经安全生产教育培训合格的人员不得上岗，做到人人过关。每半年至少进行1次灭火和应急疏散演练，如实记入安全生产教育和培训档案，提升每个岗位人员应急处置能力并保持在高水平；新任管理人员及时培训，提升从业人员安全技能，严格主要负责人，安全生产管理人员及特殊岗位人员培训考核。</w:t>
      </w:r>
    </w:p>
    <w:p w14:paraId="668BA8C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4</w:t>
      </w:r>
      <w:r>
        <w:rPr>
          <w:rFonts w:hint="eastAsia" w:ascii="楷体_GB2312" w:hAnsi="楷体_GB2312" w:eastAsia="楷体_GB2312" w:cs="楷体_GB2312"/>
          <w:b/>
          <w:bCs/>
          <w:sz w:val="32"/>
          <w:szCs w:val="40"/>
          <w:lang w:val="en-US" w:eastAsia="zh-CN"/>
        </w:rPr>
        <w:t>.</w:t>
      </w:r>
      <w:r>
        <w:rPr>
          <w:rFonts w:hint="eastAsia" w:ascii="楷体_GB2312" w:hAnsi="楷体_GB2312" w:eastAsia="楷体_GB2312" w:cs="楷体_GB2312"/>
          <w:b/>
          <w:bCs/>
          <w:sz w:val="32"/>
          <w:szCs w:val="40"/>
        </w:rPr>
        <w:t>开展重大事故隐患动态清零行动。</w:t>
      </w:r>
      <w:r>
        <w:rPr>
          <w:rFonts w:hint="eastAsia" w:ascii="仿宋_GB2312" w:hAnsi="仿宋_GB2312" w:eastAsia="仿宋_GB2312" w:cs="仿宋_GB2312"/>
          <w:sz w:val="32"/>
          <w:szCs w:val="40"/>
        </w:rPr>
        <w:t>建立健全并落实常态化的事故隐患排查治理制度，每年通过交叉互查、联合多部门监督执法检查或第三方检查等方式至少开展1次全面的安全生产检查，全市各级各类医疗机构要进行日常自查排查、定期专项检查，逐级建立重大事故隐患台账，对新出台的重大事故隐患判定标准，组织集中宣传培训，解读标准，检查指南，规范事故隐患排查流程，提升排查整改质量。</w:t>
      </w:r>
    </w:p>
    <w:p w14:paraId="0B5A872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5</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rPr>
        <w:t>开展医疗卫生行业重点整治行动。</w:t>
      </w:r>
      <w:r>
        <w:rPr>
          <w:rFonts w:hint="eastAsia" w:ascii="仿宋_GB2312" w:hAnsi="仿宋_GB2312" w:eastAsia="仿宋_GB2312" w:cs="仿宋_GB2312"/>
          <w:sz w:val="32"/>
          <w:szCs w:val="40"/>
        </w:rPr>
        <w:t>在全市卫生健康系统消防安全重点单位开展“五包一”责任制、安全防爆恐和消防设施升级改造、危险化学品安全监管、燃气安全专项整治、自建房安全隐患专项整治、电气焊作业数字化监管、安全生产举报奖励和风险隐患报告奖励、安全生产责任保险工作和全员安全素质提升行动。</w:t>
      </w:r>
    </w:p>
    <w:p w14:paraId="5D557CC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（二）着力提升“五个能力”</w:t>
      </w:r>
    </w:p>
    <w:p w14:paraId="755AFD0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6</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rPr>
        <w:t>提升医疗卫生机构抵御安全风险能力。</w:t>
      </w:r>
      <w:r>
        <w:rPr>
          <w:rFonts w:hint="eastAsia" w:ascii="仿宋_GB2312" w:hAnsi="仿宋_GB2312" w:eastAsia="仿宋_GB2312" w:cs="仿宋_GB2312"/>
          <w:sz w:val="32"/>
          <w:szCs w:val="40"/>
        </w:rPr>
        <w:t>推动全市各类医疗卫生机构严格落实《安全生产法》《消防法》等法律法规和《医疗机构消防安全管理九项规定》《医疗机构消防安全标准化管理规定》《托育机构消防安全指南》《医疗机构消防安全管理》等制度规定。2024年，打造安全生产风险分级管控和隐患排查治理双重预防体系建设和消防安全标准化建设试点单位，2025年召开试点现场会，将“智慧后勤”“智慧消防”建设融入其中，提升安全管理工作质效，2026年实现全市卫生健康系统60%以上三级医院和70%二级医院完成建设任务。</w:t>
      </w:r>
    </w:p>
    <w:p w14:paraId="7C39624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7</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rPr>
        <w:t>提升医疗应急救援能力。</w:t>
      </w:r>
      <w:r>
        <w:rPr>
          <w:rFonts w:hint="eastAsia" w:ascii="仿宋_GB2312" w:hAnsi="仿宋_GB2312" w:eastAsia="仿宋_GB2312" w:cs="仿宋_GB2312"/>
          <w:sz w:val="32"/>
          <w:szCs w:val="40"/>
        </w:rPr>
        <w:t xml:space="preserve">抓好《突发事件紧急医学救援“十四五”规划》任务落实，加强医疗应急队伍建设与管理，全面提升医疗应急队伍的应急处置能力。进一步完善各级医疗应急队伍建设，增强快速反应能力，做好事故灾难医疗应急准备工作，切实满足安全生产应急救援需要。落实落细有关制度措施，指导各单位切实加强监测预警和值班值守，确保生产安全事故、自然灾害发生时及时高效应对处置。  </w:t>
      </w:r>
    </w:p>
    <w:p w14:paraId="624C312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8</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rPr>
        <w:t>提升职业健康保护能力。</w:t>
      </w:r>
      <w:r>
        <w:rPr>
          <w:rFonts w:hint="eastAsia" w:ascii="仿宋_GB2312" w:hAnsi="仿宋_GB2312" w:eastAsia="仿宋_GB2312" w:cs="仿宋_GB2312"/>
          <w:sz w:val="32"/>
          <w:szCs w:val="40"/>
        </w:rPr>
        <w:t>以粉尘、化学毒物和噪声超标岗位治理为重点，改善工作场所劳动条件。加快建设职业病监测评估、职业病危害工程防护和职业病诊断救治相结合的职业病防治技术支撑体系，持续推进职业健康检查机构、尘肺病康复站的规范化管理。强化职业健康经费保障，加强资金使用情况考核，提高资金使用效率。推进职业卫生、放射卫生技术服务机构依法规范执业。提升服务能力和水平，保障劳动者职业健康。实施职业病防治人才培训，全面提升职业健康工作质量和水平。</w:t>
      </w:r>
    </w:p>
    <w:p w14:paraId="227EC99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9</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rPr>
        <w:t>提升严格医疗机构规划设计和审批备案把关能力。</w:t>
      </w:r>
      <w:r>
        <w:rPr>
          <w:rFonts w:hint="eastAsia" w:ascii="仿宋_GB2312" w:hAnsi="仿宋_GB2312" w:eastAsia="仿宋_GB2312" w:cs="仿宋_GB2312"/>
          <w:sz w:val="32"/>
          <w:szCs w:val="40"/>
        </w:rPr>
        <w:t>指导各级医疗机构严格按照国家现行有关标准做好医疗机构规划、设计、施工和验收等工作，未经验收或验收不合格的建筑不得投入使用。严格医疗机构设置要求，严格落实医疗机构基本标准，在医疗机构审批、校验等管理环节强化对床位、科室、人员、房屋、和规章制度建设等方面内容的审核，确认申请的医疗机构必须取得消防有关法律强制性许可，确保医疗机构科室设置与诊疗科目、医师执业范围相匹配。</w:t>
      </w:r>
    </w:p>
    <w:p w14:paraId="2CAD117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10</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rPr>
        <w:t>提升安全生产宣传教育能力。</w:t>
      </w:r>
      <w:r>
        <w:rPr>
          <w:rFonts w:hint="eastAsia" w:ascii="仿宋_GB2312" w:hAnsi="仿宋_GB2312" w:eastAsia="仿宋_GB2312" w:cs="仿宋_GB2312"/>
          <w:sz w:val="32"/>
          <w:szCs w:val="40"/>
        </w:rPr>
        <w:t>充分利用安全生产月、119消防宣传月、安全宣传咨询日等，进一步做实做细宣传活动，引导行业媒体发力，聚焦行业重点，加大医疗机构消防安全、后勤安全生产等政策、知识宣传力度，切实提升全系统干部职工安全防范意识。发挥行业领域专业优势，广泛开展紧急医学救援知识和技能普及活动，大力提升全民安全意识和自救互救他救能力。持续深入开展职业病危害专项治理、防治技术服务支撑和诊疗康复工作的宣传报道，营造浓厚的职业病防治工作氛围。丰富方式、拓宽渠道，深入挖掘并宣传典型经验做法，表扬先进，以点带面推动卫生健康行业领域安全生产工作水平整体提升。</w:t>
      </w:r>
    </w:p>
    <w:p w14:paraId="622F7F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三、保障措施</w:t>
      </w:r>
    </w:p>
    <w:p w14:paraId="2C56EA3A">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（一）加强组织领导。</w:t>
      </w:r>
      <w:r>
        <w:rPr>
          <w:rFonts w:hint="eastAsia" w:ascii="仿宋_GB2312" w:hAnsi="仿宋_GB2312" w:eastAsia="仿宋_GB2312" w:cs="仿宋_GB2312"/>
          <w:b w:val="0"/>
          <w:bCs w:val="0"/>
          <w:sz w:val="32"/>
          <w:szCs w:val="40"/>
          <w:lang w:eastAsia="zh-CN"/>
        </w:rPr>
        <w:t>成立由党组书记、主任任组长，副主任任副组长，各股室负责人为成员的卫生健康系统治本攻坚三年行动领导小组，统筹本系统攻坚行动工作。</w:t>
      </w:r>
      <w:r>
        <w:rPr>
          <w:rFonts w:hint="eastAsia" w:ascii="仿宋_GB2312" w:hAnsi="仿宋_GB2312" w:eastAsia="仿宋_GB2312" w:cs="仿宋_GB2312"/>
          <w:sz w:val="32"/>
          <w:szCs w:val="40"/>
        </w:rPr>
        <w:t>各单位要高度重视安全生产治本攻坚三年行动，加强工作统筹，主要负责同志亲自研究部署，定期听取有关情况汇报，其他负责同志按照“一岗双责”要求及时研究分管领域突出问题，并开展经常性督促指导和调研，切实抓好有关工作组织实施和任务落实落地。</w:t>
      </w:r>
    </w:p>
    <w:p w14:paraId="5787B2B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    </w:t>
      </w:r>
      <w:r>
        <w:rPr>
          <w:rFonts w:hint="eastAsia" w:ascii="楷体_GB2312" w:hAnsi="楷体_GB2312" w:eastAsia="楷体_GB2312" w:cs="楷体_GB2312"/>
          <w:b/>
          <w:bCs/>
          <w:sz w:val="32"/>
          <w:szCs w:val="40"/>
        </w:rPr>
        <w:t>（二）落实安全生产投入。</w:t>
      </w:r>
      <w:r>
        <w:rPr>
          <w:rFonts w:hint="eastAsia" w:ascii="仿宋_GB2312" w:hAnsi="仿宋_GB2312" w:eastAsia="仿宋_GB2312" w:cs="仿宋_GB2312"/>
          <w:sz w:val="32"/>
          <w:szCs w:val="40"/>
        </w:rPr>
        <w:t>各单位要持续强化对安全生产工作的人力、物力和财力保障，明确负责安全生产管理的科室(股室)，或承担相应职责的内设机构，配齐配优配强安全生产管理人员，确保具备与岗位职责相适应的安全生产知识和管理能力，满足工作任务需要，切实提升管理科学化水平，落实安全生产基础建设和管理能力建设等必备经费，确保相关设备设施得到及时有效维护和更新，保持安全稳定运行。</w:t>
      </w:r>
    </w:p>
    <w:p w14:paraId="0432FE2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40"/>
        </w:rPr>
        <w:t>（三）不断完善制度机制。</w:t>
      </w:r>
      <w:r>
        <w:rPr>
          <w:rFonts w:hint="eastAsia" w:ascii="仿宋_GB2312" w:hAnsi="仿宋_GB2312" w:eastAsia="仿宋_GB2312" w:cs="仿宋_GB2312"/>
          <w:sz w:val="32"/>
          <w:szCs w:val="40"/>
        </w:rPr>
        <w:t>各单位要不断完善安全生产和消防工作管理制度机制，聚焦安全形势分析研判、督导检查、挂牌督办、通报约谈、考评奖惩等工作重点，强化发现问题、整改问题、解决问题的能力，打牢安全工作基层基础，推动安全生产和消防工作科学化、制度化、规范化发展，促使治本攻坚行动各项</w:t>
      </w:r>
      <w:r>
        <w:rPr>
          <w:rFonts w:hint="eastAsia" w:ascii="仿宋_GB2312" w:hAnsi="仿宋_GB2312" w:eastAsia="仿宋_GB2312" w:cs="仿宋_GB2312"/>
          <w:sz w:val="32"/>
          <w:szCs w:val="32"/>
        </w:rPr>
        <w:t>工作措施落地见效，确保全市卫生健康系统安全稳定。</w:t>
      </w:r>
    </w:p>
    <w:p w14:paraId="70C9C75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络</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员：</w:t>
      </w:r>
      <w:r>
        <w:rPr>
          <w:rFonts w:hint="eastAsia" w:ascii="仿宋_GB2312" w:hAnsi="仿宋_GB2312" w:eastAsia="仿宋_GB2312" w:cs="仿宋_GB2312"/>
          <w:sz w:val="32"/>
          <w:szCs w:val="32"/>
          <w:lang w:val="en-US" w:eastAsia="zh-CN"/>
        </w:rPr>
        <w:t>刘焕斌</w:t>
      </w:r>
    </w:p>
    <w:p w14:paraId="04F325C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联系电话：8880372</w:t>
      </w:r>
    </w:p>
    <w:p w14:paraId="023E734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BB8FDF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24C0A72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2BB7970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0768D32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7065A1A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B52CBF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57361BC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4C602AD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6B4875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3C109F4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650951B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42401AF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1E5FA8E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2129582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rPr>
      </w:pPr>
    </w:p>
    <w:p w14:paraId="0FBA0FC1">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禹州市安全生产治本攻坚三年行动实施方案</w:t>
      </w:r>
      <w:r>
        <w:rPr>
          <w:rFonts w:hint="eastAsia" w:ascii="方正小标宋简体" w:hAnsi="方正小标宋简体" w:eastAsia="方正小标宋简体" w:cs="方正小标宋简体"/>
          <w:sz w:val="44"/>
          <w:szCs w:val="52"/>
          <w:lang w:eastAsia="zh-CN"/>
        </w:rPr>
        <w:t>（</w:t>
      </w:r>
      <w:r>
        <w:rPr>
          <w:rFonts w:hint="eastAsia" w:ascii="方正小标宋简体" w:hAnsi="方正小标宋简体" w:eastAsia="方正小标宋简体" w:cs="方正小标宋简体"/>
          <w:sz w:val="44"/>
          <w:szCs w:val="52"/>
          <w:lang w:val="en-US" w:eastAsia="zh-CN"/>
        </w:rPr>
        <w:t>2024——2026年</w:t>
      </w:r>
      <w:r>
        <w:rPr>
          <w:rFonts w:hint="eastAsia" w:ascii="方正小标宋简体" w:hAnsi="方正小标宋简体" w:eastAsia="方正小标宋简体" w:cs="方正小标宋简体"/>
          <w:sz w:val="44"/>
          <w:szCs w:val="52"/>
          <w:lang w:eastAsia="zh-CN"/>
        </w:rPr>
        <w:t>）</w:t>
      </w:r>
      <w:r>
        <w:rPr>
          <w:rFonts w:hint="eastAsia" w:ascii="方正小标宋简体" w:hAnsi="方正小标宋简体" w:eastAsia="方正小标宋简体" w:cs="方正小标宋简体"/>
          <w:sz w:val="44"/>
          <w:szCs w:val="52"/>
        </w:rPr>
        <w:t>煤矿</w:t>
      </w:r>
      <w:r>
        <w:rPr>
          <w:rFonts w:hint="eastAsia" w:ascii="方正小标宋简体" w:hAnsi="方正小标宋简体" w:eastAsia="方正小标宋简体" w:cs="方正小标宋简体"/>
          <w:sz w:val="44"/>
          <w:szCs w:val="52"/>
          <w:lang w:eastAsia="zh-CN"/>
        </w:rPr>
        <w:t>系统</w:t>
      </w:r>
      <w:r>
        <w:rPr>
          <w:rFonts w:hint="eastAsia" w:ascii="方正小标宋简体" w:hAnsi="方正小标宋简体" w:eastAsia="方正小标宋简体" w:cs="方正小标宋简体"/>
          <w:sz w:val="44"/>
          <w:szCs w:val="52"/>
        </w:rPr>
        <w:t>子方案</w:t>
      </w:r>
    </w:p>
    <w:p w14:paraId="53A2793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p>
    <w:p w14:paraId="61D367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为深入贯彻习近平总书记关于安全生产重要论述和重要指示批示精神，认真落实《中共中央办公厅 国务院办公厅关于进一步加强矿山安全生产工作的意见》及我省实施意见，推动《国务院安全生产委员会关于防范遏制矿山领域重特大生产安全事故的硬措施》《河南省安全生产委员会矿山领域安全生产隐患排查整治专项行动有关硬措施》落实落细落地，进一步拧紧安全生产责任链条，夯实煤矿安全生产基础，坚决防范遏制重特大生产安全事故，按照《河南省安全生产治本攻坚三年行动实施方案（2024-2026年）煤矿系统子方案》要求，结合我市煤矿实际，制定本方案。</w:t>
      </w:r>
    </w:p>
    <w:p w14:paraId="694E064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一、工作目标</w:t>
      </w:r>
    </w:p>
    <w:p w14:paraId="0AF5ED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过三年治本攻坚，煤矿安全保障能力大幅提升，隐蔽致灾因素普查常态化制度化开展，重大灾害超前治理进一步强化；“四化”（机械化、自动化、信息化、智能化）水平显著提升，实现煤矿井下人员减少10%以上，智能化煤矿产能占比不低于60%；正常生产煤矿安全生产标准化全部达到二级及以上；煤矿安全依法治理能力及监管部门执法规范化信息化水平明显提升，安全监管人员发现问题和解决问题的能力水平和强烈意愿大幅提升，执法效能明显提升，全市煤矿安全生产形势持续稳定向好。</w:t>
      </w:r>
    </w:p>
    <w:p w14:paraId="4644F2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40"/>
        </w:rPr>
      </w:pPr>
      <w:r>
        <w:rPr>
          <w:rFonts w:hint="eastAsia" w:ascii="黑体" w:hAnsi="黑体" w:eastAsia="黑体" w:cs="黑体"/>
          <w:b w:val="0"/>
          <w:bCs w:val="0"/>
          <w:sz w:val="32"/>
          <w:szCs w:val="40"/>
        </w:rPr>
        <w:t>二、主要任务</w:t>
      </w:r>
    </w:p>
    <w:p w14:paraId="6EAC77C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（一）全面拧紧安全生产责任链条</w:t>
      </w:r>
    </w:p>
    <w:p w14:paraId="36009C6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1.树牢安全发展理念。</w:t>
      </w:r>
      <w:r>
        <w:rPr>
          <w:rFonts w:hint="eastAsia" w:ascii="仿宋_GB2312" w:hAnsi="仿宋_GB2312" w:eastAsia="仿宋_GB2312" w:cs="仿宋_GB2312"/>
          <w:sz w:val="32"/>
          <w:szCs w:val="40"/>
        </w:rPr>
        <w:t>深入学习贯彻习近平总书记关于安全生产重要论述和重要指示批示精神，始终坚持人民至上、生命至上，充分认识到安全才可生产、安全才有效益、安全才能发展，更好统筹发展和安全，以“时时放心不下”的安全压力、“须臾不可放松”的安全意识，全员牢记“责任”二字，真正把责任感转化为“事事心中有底”的行动力。</w:t>
      </w:r>
    </w:p>
    <w:p w14:paraId="2F568EC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2.落实党政领导责任。</w:t>
      </w:r>
      <w:r>
        <w:rPr>
          <w:rFonts w:hint="eastAsia" w:ascii="仿宋_GB2312" w:hAnsi="仿宋_GB2312" w:eastAsia="仿宋_GB2312" w:cs="仿宋_GB2312"/>
          <w:sz w:val="32"/>
          <w:szCs w:val="40"/>
        </w:rPr>
        <w:t>坚持“党政同责、一岗双责、齐抓共管”和“三管三必须”，市委主要负责人每半年、市政府主要负责人每季度至少专题研究1次煤矿安全生产工作。严格落实县级政府领导联系包保煤矿责任制，明确包保责任人员及具体职责。加强煤矿安全监管机构、人才队伍及监管能力建设，专业监管人员配备比例不低于在职人员的75%。</w:t>
      </w:r>
    </w:p>
    <w:p w14:paraId="07116FE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3.强化部门监管责任。</w:t>
      </w:r>
      <w:r>
        <w:rPr>
          <w:rFonts w:hint="eastAsia" w:ascii="仿宋_GB2312" w:hAnsi="仿宋_GB2312" w:eastAsia="仿宋_GB2312" w:cs="仿宋_GB2312"/>
          <w:sz w:val="32"/>
          <w:szCs w:val="40"/>
        </w:rPr>
        <w:t>明确煤炭领域主管部门应履行的工作职责，贯彻落实党中央、国务院和省委、省政府以及市委、市政府、市安委会关于安全生产的工作部署，并组织实施；每月至少组织一次重大安全风险会商研判；常态化开展风险隐患排查治理；重点时段加强一线安全监管。坚持明责知责、履职尽责，按照分级分类原则，明确每处煤矿的日常安全监管主体及联系包保、驻矿盯守、安全巡查等责任人，健全完善部门联合执法和问题线索移交机制。强化制度约束和源头治理，建立完善执法计划、执法处罚、执法程序、执法公示等制度体系。对存在应当发现的安全生产基本条件类重大事故隐患长期未查出、长期只检查不执法、问题隐患描述避重就轻、规避处理处罚的，启动倒查机制，依法严肃追责问责。</w:t>
      </w:r>
    </w:p>
    <w:p w14:paraId="0A4D9AF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4.压实企业主体责任。</w:t>
      </w:r>
      <w:r>
        <w:rPr>
          <w:rFonts w:hint="eastAsia" w:ascii="仿宋_GB2312" w:hAnsi="仿宋_GB2312" w:eastAsia="仿宋_GB2312" w:cs="仿宋_GB2312"/>
          <w:sz w:val="32"/>
          <w:szCs w:val="40"/>
        </w:rPr>
        <w:t>紧盯煤矿矿长等关键少数履职尽责，煤矿区域公司及煤矿主要负责人（含实际控制人）必须依法到现场严格履行安全生产第一责任人责任，对安全管理责任不落实、安全生产投入不足、冒险组织作业等造成事故或者瞒报谎报事故的，按照“谁投资、谁受益、谁负责”严肃追究主要负责人法律责任。煤矿区域公司要对所属煤矿安全生产中长期发展规划、瓦斯治理中长期规划及采掘接续计划等事项严格审批，严禁下达超能力生产计划或经营指标。健全落实以煤矿区域公司及煤矿技术负责人为第一责任人的重大灾害治理技术保障体系，推行煤矿安全副职双重管理。健全完善全员安全生产岗位责任制和安全生产管理制度，切实将责任措施层层压实到基层末梢、场景环节、人员岗位。</w:t>
      </w:r>
    </w:p>
    <w:p w14:paraId="62981D0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（二）提升从业人员安全素质能力</w:t>
      </w:r>
    </w:p>
    <w:p w14:paraId="6D3C378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5.加强企业教育培训。</w:t>
      </w:r>
      <w:r>
        <w:rPr>
          <w:rFonts w:hint="eastAsia" w:ascii="仿宋_GB2312" w:hAnsi="仿宋_GB2312" w:eastAsia="仿宋_GB2312" w:cs="仿宋_GB2312"/>
          <w:sz w:val="32"/>
          <w:szCs w:val="40"/>
        </w:rPr>
        <w:t>严格落实《河南省煤矿从业人员培训考核管理办法》，遵守煤矿从业人员培训组织、考试组织、监督管理制度。严格管理人员准入，“五职”矿长必须有主体专业大专以上学历且有10年以上煤矿一线从业经历，“五科”专业技术人员必须为主体专业毕业且有5年以上煤矿一线从业经历。加强从业人员分类培训，主要负责人及安全生产管理人员每年必须参加一定学时的脱产教育培训；特种作业人员每年必须参加不低于24学时的日常脱产培训，其他从业人员每年必须参加不低于20学时的脱产再培训。强化持证上岗，所有煤矿从业人员必须经考核合格持证上岗，确保人、证、岗相符，应知应会和操作技能满足要求。推行实施特种作业人员大数据监管，充分运用特种作业人员证件查询和异常比对功能，特种作业人员无证上岗的，依法限期整改直至停产整顿，并严肃追究煤矿主要负责人责任。深入落实《推进煤炭行业“人人持证、技能河南”实施方案（2022-2025年）》，组织开展各类职业技能竞赛活动，让更多职工技能成才。</w:t>
      </w:r>
    </w:p>
    <w:p w14:paraId="70172FD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6.强化培训监督管理。</w:t>
      </w:r>
      <w:r>
        <w:rPr>
          <w:rFonts w:hint="eastAsia" w:ascii="仿宋_GB2312" w:hAnsi="仿宋_GB2312" w:eastAsia="仿宋_GB2312" w:cs="仿宋_GB2312"/>
          <w:sz w:val="32"/>
          <w:szCs w:val="40"/>
        </w:rPr>
        <w:t>完善培训监督管理制度，以检验培训效果为重点，每年至少开展一次培训专项执法检查，通过监管执法、监督举报等方式，强化事中事后监管，持续整顿规范煤矿区域公司、培训机构培训行为及考试点考试组织情况，对不具备条件开展培训或假培训的、不按规定组织考试或纵容考生作弊的，责令停训停考，并依法从严处罚；强化对人、证、岗相符情况监督检查，对未经培训取得相应证件上岗的，责令停止作业、重新培训。坚持逢查必考，加强对一线人员应知应会及自救避灾能力抽考抽查，凡不具备岗位相应能力的，责令重新培训，培训合格后方可上岗作业，并倒查培训责任。</w:t>
      </w:r>
    </w:p>
    <w:p w14:paraId="4F74266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7.提高应急处置能力。</w:t>
      </w:r>
      <w:r>
        <w:rPr>
          <w:rFonts w:hint="eastAsia" w:ascii="仿宋_GB2312" w:hAnsi="仿宋_GB2312" w:eastAsia="仿宋_GB2312" w:cs="仿宋_GB2312"/>
          <w:sz w:val="32"/>
          <w:szCs w:val="40"/>
        </w:rPr>
        <w:t>认真落实国家矿山安全监察局《加强矿山应急救援工作的通知》，督促煤矿企业全面细致做好应急准备。严格落实国家矿山安全监察局制定的《矿山安全风险监测预警管理办法》，完善应急叫应回应响应机制。认真开展应急演练，聚焦从业人员紧急撤离和逃生避险意识能力提升，煤矿每半年至少组织开展1次紧急撤离和逃生避险应急演练，让全体从业人员熟知避灾路线、逃生通道、安全出口及自救器使用、安全避险应急处置等要求。</w:t>
      </w:r>
    </w:p>
    <w:p w14:paraId="0BE7975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（三）推进重大事故隐患动态清零</w:t>
      </w:r>
    </w:p>
    <w:p w14:paraId="7BC2D68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8.完善自查自改常态化机制。</w:t>
      </w:r>
      <w:r>
        <w:rPr>
          <w:rFonts w:hint="eastAsia" w:ascii="仿宋_GB2312" w:hAnsi="仿宋_GB2312" w:eastAsia="仿宋_GB2312" w:cs="仿宋_GB2312"/>
          <w:sz w:val="32"/>
          <w:szCs w:val="40"/>
        </w:rPr>
        <w:t>煤矿组织专业技术人员每月开展1次重大事故隐患排查整治，排查发现重大事故隐患后，要立即停止受影响区域生产建设，建立台账，由主要负责人跟踪督办，确保责任、措施、资金、期限及应急预案“五落实”，逐一整改销号。对存在重大事故隐患仍然进行生产的煤矿，责令停产整顿，明确整顿内容、时间等具体要求。对未开展排查或者排查整改不到位等导致重大事故隐患依然存在或发生事故的，依法从重处罚，并追究煤矿及相关责任人责任。</w:t>
      </w:r>
    </w:p>
    <w:p w14:paraId="690F93B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9.建立健全跟踪督办机制。</w:t>
      </w:r>
      <w:r>
        <w:rPr>
          <w:rFonts w:hint="eastAsia" w:ascii="仿宋_GB2312" w:hAnsi="仿宋_GB2312" w:eastAsia="仿宋_GB2312" w:cs="仿宋_GB2312"/>
          <w:sz w:val="32"/>
          <w:szCs w:val="40"/>
        </w:rPr>
        <w:t>建立完善重大事故隐患整改销号制度，严格重大事故隐患治理督办，在重大事故隐患消除前跟踪监管，确保煤矿整改销号。2024年底前，建立重大事故隐患清单制管理和动态分析机制，对进展缓慢的及时采取函告、通报、约谈、曝光等措施。</w:t>
      </w:r>
    </w:p>
    <w:p w14:paraId="571644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10.完善报告机制和调查处理机制</w:t>
      </w:r>
      <w:r>
        <w:rPr>
          <w:rFonts w:hint="eastAsia" w:ascii="仿宋_GB2312" w:hAnsi="仿宋_GB2312" w:eastAsia="仿宋_GB2312" w:cs="仿宋_GB2312"/>
          <w:sz w:val="32"/>
          <w:szCs w:val="40"/>
        </w:rPr>
        <w:t>。建立辖区煤矿重大事故隐患数据库，2024年底前，实现煤矿区域公司及煤矿自查上报、监管部门检查发现重大事故隐患全量汇总，实行数据库管理，动态更新整改落实情况，推动照单逐条整改销号。对监管部门检查发现的重大事故隐患，要根据规定成立调查组，查明原因，认定责任，提出问责建议。</w:t>
      </w:r>
    </w:p>
    <w:p w14:paraId="5254CED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（四）加快推动煤矿产业结构调整</w:t>
      </w:r>
    </w:p>
    <w:p w14:paraId="6499D3D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11.严格煤矿分类处置。</w:t>
      </w:r>
      <w:r>
        <w:rPr>
          <w:rFonts w:hint="eastAsia" w:ascii="仿宋_GB2312" w:hAnsi="仿宋_GB2312" w:eastAsia="仿宋_GB2312" w:cs="仿宋_GB2312"/>
          <w:sz w:val="32"/>
          <w:szCs w:val="40"/>
        </w:rPr>
        <w:t>对未依法取得采矿许可证、安全生产许可证擅自生产的，3个月内2次或者2次以上发现重大事故隐患仍然进行生产的，越界开采、以采代建且拒不整改的，使用应当淘汰的危及生产安全的工艺、设备且拒不整改仍然生产建设的，或者经停产整顿仍不具备安全生产条件的，依法提请地方政府按程序予以关闭取缔。对长期停工停产、资源枯竭、灾害严重且难以有效防治的煤矿，积极引导退出。</w:t>
      </w:r>
    </w:p>
    <w:p w14:paraId="6B20AD7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12.加快煤矿升级改造。</w:t>
      </w:r>
      <w:r>
        <w:rPr>
          <w:rFonts w:hint="eastAsia" w:ascii="仿宋_GB2312" w:hAnsi="仿宋_GB2312" w:eastAsia="仿宋_GB2312" w:cs="仿宋_GB2312"/>
          <w:sz w:val="32"/>
          <w:szCs w:val="40"/>
        </w:rPr>
        <w:t>规范煤矿技改扩能，明确技改扩能建设期限，实现机械化、智能化开采。加强整合技改扩能煤矿安全监管，杜绝落后产能低水平重复建设。加快推进大中型、灾害严重矿井智能化升级改造。</w:t>
      </w:r>
    </w:p>
    <w:p w14:paraId="3D2D26A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（五）持续推进重大灾害超前治理</w:t>
      </w:r>
    </w:p>
    <w:p w14:paraId="42835CB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13.强化隐蔽致灾因素普查。</w:t>
      </w:r>
      <w:r>
        <w:rPr>
          <w:rFonts w:hint="eastAsia" w:ascii="仿宋_GB2312" w:hAnsi="仿宋_GB2312" w:eastAsia="仿宋_GB2312" w:cs="仿宋_GB2312"/>
          <w:sz w:val="32"/>
          <w:szCs w:val="40"/>
        </w:rPr>
        <w:t>认真贯彻落实《矿山隐蔽致灾因素普查规范》，2024年底前，推动煤矿查清3至5年采掘范围内各类隐蔽致灾因素，按照“就高不就低”原则调整灾害防治等级。推动煤矿建立完善隐蔽致灾因素动态普查台账，动态掌握各类隐蔽致灾因素情况；对普查不清的立即采取措施查明，对弄虚作假的推倒重来，严肃追究煤炭区域公司、煤矿及普查单位责任。2025年底前，统筹组织开展禹州市区域性煤矿隐蔽致灾因素普查，及时予以治理。</w:t>
      </w:r>
    </w:p>
    <w:p w14:paraId="57F8F9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14.完善生产布局和通风系统。</w:t>
      </w:r>
      <w:r>
        <w:rPr>
          <w:rFonts w:hint="eastAsia" w:ascii="仿宋_GB2312" w:hAnsi="仿宋_GB2312" w:eastAsia="仿宋_GB2312" w:cs="仿宋_GB2312"/>
          <w:sz w:val="32"/>
          <w:szCs w:val="40"/>
        </w:rPr>
        <w:t>深刻汲取平煤十二矿“1·12”重大煤与瓦斯突出事故教训，规范矿井采区生产设计和布局，推进生产、准备采区合理布置，形成规范有序的采掘接替，健全完善采区、区段、采掘工作面通风系统，确保合理稳定可靠。加强通风设施管理，严格按照规定和标准设置风门、风窗等通风设施，确保可靠有效。</w:t>
      </w:r>
    </w:p>
    <w:p w14:paraId="19F254E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15.强化瓦斯灾害治理。</w:t>
      </w:r>
      <w:r>
        <w:rPr>
          <w:rFonts w:hint="eastAsia" w:ascii="仿宋_GB2312" w:hAnsi="仿宋_GB2312" w:eastAsia="仿宋_GB2312" w:cs="仿宋_GB2312"/>
          <w:sz w:val="32"/>
          <w:szCs w:val="40"/>
        </w:rPr>
        <w:t>严格落实《河南省煤矿瓦斯防治管理办法》，督促煤矿瓦斯抽采装备升级和治理技术提升。严格落实两个“四位一体”综合防突措施，优先采取保护层开采或底板穿层抽采措施。防范遏制瓦斯超限，瓦斯超限比照事故进行调查处理。加强石门揭煤、过地质构造带、启封密闭、动火作业等关键环节、高风险作业的事前、事中管理，严格安全技术措施落实和作业现场监督检查。加大瓦斯抽采利用力度，着力提升高瓦斯、突出矿井瓦斯抽采率。强化煤矿瓦斯等级鉴定动态监管，推动矿井按照实际灾害等级设防。对发生瓦斯亡人事故或瓦斯涉险事故、监管部门检查发现存在通风及瓦斯方面重大事故隐患、发生瓦斯高值或频繁超限煤矿开展专项瓦斯防治能力评估，经评估不具备防治能力的，不得进行生产。对该鉴定不鉴定、该戴帽不戴帽、不按等级设防或鉴定弄虚作假的，立即整改直至停产整顿。骨干煤矿加大地面井瓦斯抽采科研攻关力度，推动实施地面预抽瓦斯区域措施。</w:t>
      </w:r>
    </w:p>
    <w:p w14:paraId="0A72ED9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16.加强火灾和煤尘防治。</w:t>
      </w:r>
      <w:r>
        <w:rPr>
          <w:rFonts w:hint="eastAsia" w:ascii="仿宋_GB2312" w:hAnsi="仿宋_GB2312" w:eastAsia="仿宋_GB2312" w:cs="仿宋_GB2312"/>
          <w:sz w:val="32"/>
          <w:szCs w:val="40"/>
        </w:rPr>
        <w:t>开采自燃煤层的矿井必须严格落实综合防灭火措施，建立健全注浆系统、煤矿自然发火监测系统，推进提升注惰性气体防火系统装备能力；建立总回风巷、采区回风巷等巷道失修和防火状况常态化巡检机制；加强采空区监测，发现一氧化碳、温度等异常时要及时分析原因、采取措施。严格执行“一项动火作业、一个安全技术措施、一张动火作业票”制度，严禁违规动火作业。加大井下带式输送机等设备检查维修力度，严禁设备超期、“带病”运转。加强高分子材料应用安全管理，严禁使用非阻燃风筒、输送带、电缆等。建立健全煤尘防治责任体系和管理制度，制定并落实综合防尘措施、预防和隔绝煤尘爆炸措施。</w:t>
      </w:r>
    </w:p>
    <w:p w14:paraId="1E3DB1A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17.加强水害综合治理。</w:t>
      </w:r>
      <w:r>
        <w:rPr>
          <w:rFonts w:hint="eastAsia" w:ascii="仿宋_GB2312" w:hAnsi="仿宋_GB2312" w:eastAsia="仿宋_GB2312" w:cs="仿宋_GB2312"/>
          <w:sz w:val="32"/>
          <w:szCs w:val="40"/>
        </w:rPr>
        <w:t>推进落实《煤矿防治水细则》《河南省煤矿防治水管理办法》，强化隐蔽致灾因素普查治理，落实“三专两探一撤”措施、“三区”管理规定和老空水“四步工作法”，实现承压水地面超前区域治理技术（地面属于各类保护区不具备施工地面钻孔作业的除外），强化探放水视频监控，严防探放水造假。完善生产建设煤矿水害风险在线监测系统，2024年6月底前，实现水害防治感知数据联网上传。水文地质类型复杂、极复杂矿井装备地面直接供电控制、配有独立排水管路的应急潜水泵排水系统。做好雨季“三防”和灾害性天气防范应对，完善直达矿井责任人的临灾预警叫应回应机制，严格落实暴雨、洪水橙色、红色预警停产撤人制度，强化应急演练，提升应急处置能力。</w:t>
      </w:r>
    </w:p>
    <w:p w14:paraId="4E0756C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18.加强顶板管理。</w:t>
      </w:r>
      <w:r>
        <w:rPr>
          <w:rFonts w:hint="eastAsia" w:ascii="仿宋_GB2312" w:hAnsi="仿宋_GB2312" w:eastAsia="仿宋_GB2312" w:cs="仿宋_GB2312"/>
          <w:sz w:val="32"/>
          <w:szCs w:val="40"/>
        </w:rPr>
        <w:t>贯彻落实国家矿山安全监察局关于加强煤矿顶板管理的若干规定，提升支护设计编制质量和矿压观测分析能力。加强地质预测预报，采掘作业前必须编制地质说明书并严格审批，强化施工全过程管控，严格掘进工作面临时支护、采煤工作面端头支护、超前支护等重点部位安全技术措施落实，巷道维修作业必须严格遵循“先支后回”，有效防控零敲碎打事故。</w:t>
      </w:r>
    </w:p>
    <w:p w14:paraId="6D29682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19.强化机电运输管理。</w:t>
      </w:r>
      <w:r>
        <w:rPr>
          <w:rFonts w:hint="eastAsia" w:ascii="仿宋_GB2312" w:hAnsi="仿宋_GB2312" w:eastAsia="仿宋_GB2312" w:cs="仿宋_GB2312"/>
          <w:sz w:val="32"/>
          <w:szCs w:val="40"/>
        </w:rPr>
        <w:t>严格设备设施检测检验，定期对取得煤矿井下特种设备安全标志的在用设备设施开展安全可靠性检验。开展机电运输专项整治，推广使用先进技术装备，坚决淘汰落后工艺技术装备，持续提升设备日常管理及运输安全现场管理水平。按照国家矿山安全监察局统一部署，推动建立煤矿安全设备全生命周期智慧监管平台，实行矿用设备安全责任追究制度。</w:t>
      </w:r>
    </w:p>
    <w:p w14:paraId="2422841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（六）强力推进煤矿安全科技赋能</w:t>
      </w:r>
    </w:p>
    <w:p w14:paraId="571062D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20.数字赋能监管。</w:t>
      </w:r>
      <w:r>
        <w:rPr>
          <w:rFonts w:hint="eastAsia" w:ascii="仿宋_GB2312" w:hAnsi="仿宋_GB2312" w:eastAsia="仿宋_GB2312" w:cs="仿宋_GB2312"/>
          <w:sz w:val="32"/>
          <w:szCs w:val="40"/>
        </w:rPr>
        <w:t>加快推动监管模式向事前预防数字化转型，充分运用煤矿复合灾害监测预警系统开展“互联网+监管”远程执法，发现断网断线、数据异常必须第一时间核查，精准打击超能力超强度超定员开采等非法违法行为。全面推广应用入井人员身份唯一性识别技术，推动煤矿持续完善人员定位、监测监控、通信联络、压风自救及供水施救等系统。加大煤矿重大灾害风险防控建设力度，2024年底前，基本完成正常生产建设的灾害严重煤矿重大灾害风险防控项目建设工作；2026年底前，全市在册煤矿全面完成项目建设和联网运行工作。</w:t>
      </w:r>
    </w:p>
    <w:p w14:paraId="3251285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21.加大安全科技支撑。</w:t>
      </w:r>
      <w:r>
        <w:rPr>
          <w:rFonts w:hint="eastAsia" w:ascii="仿宋_GB2312" w:hAnsi="仿宋_GB2312" w:eastAsia="仿宋_GB2312" w:cs="仿宋_GB2312"/>
          <w:sz w:val="32"/>
          <w:szCs w:val="40"/>
        </w:rPr>
        <w:t>支持煤矿区域公司和煤矿围绕瓦斯重大灾害超前治理等开展安全科技攻关，支持符合条件的单位备案建设煤矿安全重点实验室和工程技术研究中心等，促进科技成果转化。持续开展煤矿安全科技进企业活动，强化吊篮等地面“三堂一舍”消防设施设备建设和安全管理，开展自救器“打假”专项整治行动，推动落实先进技术装备推广及淘汰落后安全生产工艺技术装备目录。规范第三方服务机构支撑，加强安全评价、设计、检测、检验、认证、咨询、培训、监理等第三方服务机构监督管理。</w:t>
      </w:r>
    </w:p>
    <w:p w14:paraId="1102A5B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22.全面推进智能化建设。</w:t>
      </w:r>
      <w:r>
        <w:rPr>
          <w:rFonts w:hint="eastAsia" w:ascii="仿宋_GB2312" w:hAnsi="仿宋_GB2312" w:eastAsia="仿宋_GB2312" w:cs="仿宋_GB2312"/>
          <w:sz w:val="32"/>
          <w:szCs w:val="40"/>
        </w:rPr>
        <w:t>开展新一轮煤矿智能化建设三年行动，深化产学研用协同创新，结合实际开展定向攻关、定向设计、定向制造，加快煤矿智能化建设进度，灾害严重煤矿、发生较大及以上事故的煤矿，必须进行智能化改造。力争到2024年底，全市新建煤矿和60万吨/年及以上改扩建煤矿原则上按采煤、掘进智能化设计，所有生产矿井的压风机房、水泵房、主通风机、井上下变电所、主运输皮带要实现无人值守或远程集中控制；2025年底，全市正常生产煤矿均至少建成1个智能化子系统，主要机房硐室和大型固定设备实现无人值守或集中控制，智能化煤矿产能占比不低于60%。煤与瓦斯突出、高瓦斯、水文地质类型复杂极复杂煤矿实现采煤、掘进智能化。</w:t>
      </w:r>
    </w:p>
    <w:p w14:paraId="6EA2C10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23.持续推进“一优三减”</w:t>
      </w:r>
      <w:r>
        <w:rPr>
          <w:rFonts w:hint="eastAsia" w:ascii="仿宋_GB2312" w:hAnsi="仿宋_GB2312" w:eastAsia="仿宋_GB2312" w:cs="仿宋_GB2312"/>
          <w:sz w:val="32"/>
          <w:szCs w:val="40"/>
        </w:rPr>
        <w:t>。构建煤矿“一优三减”考核约束机制，推动煤矿切实统筹好采掘关系。加大生产系统优化力度，提高装备水平，优化劳动组织，合理确定开采布局，推动全面实现“一井一面”或“一井两面”生产模式。实行采掘工作面作业限员管理，采煤工作面生产班次作业人数不得超过25人，掘进工作面作业人数不得超过18人，维修工作面（点）单班人数不得超过8人，在井下安全风险集中区域不得平行作业，及时升级改造人员位置监测系统，实现人员精准定位和超员监测预警。</w:t>
      </w:r>
    </w:p>
    <w:p w14:paraId="579110D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（七）持续强化安全基层基础建设</w:t>
      </w:r>
    </w:p>
    <w:p w14:paraId="1F304FD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24.持续规范外包队伍管理。</w:t>
      </w:r>
      <w:r>
        <w:rPr>
          <w:rFonts w:hint="eastAsia" w:ascii="仿宋_GB2312" w:hAnsi="仿宋_GB2312" w:eastAsia="仿宋_GB2312" w:cs="仿宋_GB2312"/>
          <w:sz w:val="32"/>
          <w:szCs w:val="40"/>
        </w:rPr>
        <w:t>严格落实国家矿山安全监察局《矿山外包工程安全管理办法》，推动煤矿统一负责外包工程施工单位的安全管理，取消井下劳务派遣用工。凡是煤矿区域公司、煤矿违规发包转包分包工程、施工单位违规挂靠施工资质的，依法责令改正直至停产整顿。</w:t>
      </w:r>
    </w:p>
    <w:p w14:paraId="58C1555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25.推进安全生产标准化建设。</w:t>
      </w:r>
      <w:r>
        <w:rPr>
          <w:rFonts w:hint="eastAsia" w:ascii="仿宋_GB2312" w:hAnsi="仿宋_GB2312" w:eastAsia="仿宋_GB2312" w:cs="仿宋_GB2312"/>
          <w:sz w:val="32"/>
          <w:szCs w:val="40"/>
        </w:rPr>
        <w:t>2024年，选育岗位作业流程标准化先进矿井，组织召开现场会，全面推行以辨识管控岗位作业风险为前提，以排查治理作业过程隐患为重点，以规范管理员工岗位操作为目的的岗位作业流程化工作，推动煤矿标准化建设从以习惯为标准向以标准为习惯转变，从注重结果向过程管理转变，从静态达标向动态达标转变，从应对监管向自主运行转变。2025年底前，打造一批安全生产标准化一级（标杆）企业单位。推动45万吨/年及以上矿井达到一级标准，其余生产矿井全部到二级及以上标准。强化动态监管，加大动态考核和抽查力度。引导兼并重组矿井持续改善职工井上下工作和生活环境，加大“三堂一舍”硬件建设，提升矿容矿貌整体形象。选树标准化建设典型矿井，落实一级标准煤矿在减少检查频次、复产验收优先等方面的激励政策。</w:t>
      </w:r>
    </w:p>
    <w:p w14:paraId="0996950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26.强化风险过程管控。</w:t>
      </w:r>
      <w:r>
        <w:rPr>
          <w:rFonts w:hint="eastAsia" w:ascii="仿宋_GB2312" w:hAnsi="仿宋_GB2312" w:eastAsia="仿宋_GB2312" w:cs="仿宋_GB2312"/>
          <w:sz w:val="32"/>
          <w:szCs w:val="40"/>
        </w:rPr>
        <w:t>严格落实《河南省煤矿重大安全风险研判管控实施办法》，压实监管部门、煤炭区域公司及煤矿相关工作职责，精准研判重大安全风险，根据研判出的突出问题和薄弱环节，确定管控重点，监管部门精准编制监管执法计划。严格重大安全风险过程管控，煤矿上级公司每月开展1次安全风险专题会商，对可能出现的石门揭煤、巷道贯通、过应力集中区和地质构造、启封密闭等关键环节提出明确管控要求。煤矿主要负责人每月召开1次安全风险专题会议，细化管控措施。煤矿总工程师每月召开1次重大灾害治理专题会议，明确重点管控区域，制定并推动落实针对性管控措施。</w:t>
      </w:r>
    </w:p>
    <w:p w14:paraId="2D3202E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27.全面加强现场管理。</w:t>
      </w:r>
      <w:r>
        <w:rPr>
          <w:rFonts w:hint="eastAsia" w:ascii="仿宋_GB2312" w:hAnsi="仿宋_GB2312" w:eastAsia="仿宋_GB2312" w:cs="仿宋_GB2312"/>
          <w:sz w:val="32"/>
          <w:szCs w:val="40"/>
        </w:rPr>
        <w:t>持续加强安全班组建设，培育一批安全示范班组。对探放水、清理煤仓、强制放顶、火区密闭和启封、动火等危险作业，应当采取专门安全技术措施，并安排专门人员进行现场安全管理，确保措施现场落实效果。督促煤矿区域公司、煤矿加大反“三违”力度，强化不安全行为量化考核，2024年底前，所有煤矿主要作业地点安装视频监控，实现“无视频不作业”，关键数据测定、关键部位检修等作业必须在视频监控下进行，要建立视频使用制度，充分利用视频防“三违”、查“三违”、反“三违”。</w:t>
      </w:r>
    </w:p>
    <w:p w14:paraId="6981867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（八）持续推进煤矿安全依法治理</w:t>
      </w:r>
    </w:p>
    <w:p w14:paraId="26873C6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28.化解采掘接续紧张。</w:t>
      </w:r>
      <w:r>
        <w:rPr>
          <w:rFonts w:hint="eastAsia" w:ascii="仿宋_GB2312" w:hAnsi="仿宋_GB2312" w:eastAsia="仿宋_GB2312" w:cs="仿宋_GB2312"/>
          <w:sz w:val="32"/>
          <w:szCs w:val="40"/>
        </w:rPr>
        <w:t>严格落实《防范新增采掘接续紧张煤矿工作措施》，按照“精排三年、细排五年、规划十年”，统筹安排采掘工程及灾害治理工程，科学制定年度抽掘采计划，确保抽掘采平衡。加强“三量”动态管控和采掘平衡管理，严格按采掘接续计划组织生产，确因地质条件、灾害治理等因素需修改调整的，应当进行论证并报煤矿上级公司审批。各地煤矿安全监管部门将采掘接续紧张煤矿列为重点检查对象，对出现采掘接续紧张情形的，必须采取限产停产等果断措施，严禁违反规定交叉作业及多头面抢进尺、赶进度、超强度、超定员组织生产。</w:t>
      </w:r>
    </w:p>
    <w:p w14:paraId="170C0D6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29.深化安全生产宣传。</w:t>
      </w:r>
      <w:r>
        <w:rPr>
          <w:rFonts w:hint="eastAsia" w:ascii="仿宋_GB2312" w:hAnsi="仿宋_GB2312" w:eastAsia="仿宋_GB2312" w:cs="仿宋_GB2312"/>
          <w:sz w:val="32"/>
          <w:szCs w:val="40"/>
        </w:rPr>
        <w:t>常态化开展“学法规、抓落实、强管理”活动，加大《中共中央办公厅 国务院办公厅关于进一步加强矿山安全生产工作的意见》和我省实施意见、《国务院安全生产委员会关于防范遏制矿山领域重特大生产安全事故的硬措施》《河南省安全生产委员会矿山领域安全生产隐患排查整治专项行动有关硬措施》及《安全生产法》《煤矿安全生产条例》《煤矿安全规程》《煤矿重大事故隐患判定标准》等宣传力度。开展安全生产月等主题宣传活动，推进普法教育“进机关、进矿区、进企业、进区队、进班组”。充分发挥新闻媒体作用，增强全社会对煤矿安全生产工作的关注和支持。</w:t>
      </w:r>
    </w:p>
    <w:p w14:paraId="14794EC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30.加强安全生产社会监督。</w:t>
      </w:r>
      <w:r>
        <w:rPr>
          <w:rFonts w:hint="eastAsia" w:ascii="仿宋_GB2312" w:hAnsi="仿宋_GB2312" w:eastAsia="仿宋_GB2312" w:cs="仿宋_GB2312"/>
          <w:sz w:val="32"/>
          <w:szCs w:val="40"/>
        </w:rPr>
        <w:t>持续健全完善安全生产举报渠道，落实举报受理、核实、办理、反馈、追责等闭环管理机制，及时兑现举报奖励。建立健全重大违法违规信息公示制度，鼓励广大群众和从业人员举报或报告存在的重大事故隐患。</w:t>
      </w:r>
    </w:p>
    <w:p w14:paraId="057411B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31.严格事故调查和责任追究</w:t>
      </w:r>
      <w:r>
        <w:rPr>
          <w:rFonts w:hint="eastAsia" w:ascii="仿宋_GB2312" w:hAnsi="仿宋_GB2312" w:eastAsia="仿宋_GB2312" w:cs="仿宋_GB2312"/>
          <w:sz w:val="32"/>
          <w:szCs w:val="40"/>
        </w:rPr>
        <w:t>。严格落实《生产安全事故统计调查制度》，对事故信息报送不及时造成严重后果的，严肃追究相关单位和人员责任。建好用好人员位置监测系统，加大谎报瞒报事故的查处力度，构建“不敢瞒”“瞒不住”的长效机制。对典型较大、瞒报谎报生产安全事故，视情况提级调查。强化警示教育，发生较大事故或涉险事故的，一律约谈煤矿企业，制作警示教育片，责令停止生产、开展全员集中培训，切实做到“一</w:t>
      </w:r>
      <w:r>
        <w:rPr>
          <w:rFonts w:hint="eastAsia" w:ascii="仿宋_GB2312" w:hAnsi="仿宋_GB2312" w:eastAsia="仿宋_GB2312" w:cs="仿宋_GB2312"/>
          <w:spacing w:val="-6"/>
          <w:sz w:val="32"/>
          <w:szCs w:val="40"/>
        </w:rPr>
        <w:t>方出事故，多方受教育”，着力形成齐抓共管、群防群治良好氛围。</w:t>
      </w:r>
    </w:p>
    <w:p w14:paraId="54D2EB3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（九）开展精准执法和帮扶指导</w:t>
      </w:r>
    </w:p>
    <w:p w14:paraId="43EB7B8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32.开展隐蔽工作面专项整治。</w:t>
      </w:r>
      <w:r>
        <w:rPr>
          <w:rFonts w:hint="eastAsia" w:ascii="仿宋_GB2312" w:hAnsi="仿宋_GB2312" w:eastAsia="仿宋_GB2312" w:cs="仿宋_GB2312"/>
          <w:sz w:val="32"/>
          <w:szCs w:val="40"/>
        </w:rPr>
        <w:t>组织开展隐蔽工作面“大起底”整治，用足用好产量监控、瓦斯监控、人员定位、用电监测等手段，做好产量、用电量、运输量、风量、瓦斯涌出量、涌水量及民用爆炸物品使用去向等关键数据比对，严厉打击假图纸、假密闭、不安装或另设监控系统、不携带人员定位卡、不实时上传、修改、删除、屏蔽监控数据等蓄意隐蔽工作面作业行为，彻底消除隐蔽工作面。</w:t>
      </w:r>
    </w:p>
    <w:p w14:paraId="3D5041E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33.全面开展安全评估。</w:t>
      </w:r>
      <w:r>
        <w:rPr>
          <w:rFonts w:hint="eastAsia" w:ascii="仿宋_GB2312" w:hAnsi="仿宋_GB2312" w:eastAsia="仿宋_GB2312" w:cs="仿宋_GB2312"/>
          <w:sz w:val="32"/>
          <w:szCs w:val="40"/>
        </w:rPr>
        <w:t>利用3年时间，对全市正常生产建设煤矿分层次、全覆盖开展全系统各环节安全风险评估，摸清灾害风险底数，强化源头管控。2024年8月底前，按照“一矿一案”方式对安全基础薄弱、灾害严重煤矿完成安全风险评估，建立“一矿一册”“一面一册”“一矿一报告”档案，推动落实治本措施。</w:t>
      </w:r>
    </w:p>
    <w:p w14:paraId="076AF9C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34.推进精准检查执法。</w:t>
      </w:r>
      <w:r>
        <w:rPr>
          <w:rFonts w:hint="eastAsia" w:ascii="仿宋_GB2312" w:hAnsi="仿宋_GB2312" w:eastAsia="仿宋_GB2312" w:cs="仿宋_GB2312"/>
          <w:sz w:val="32"/>
          <w:szCs w:val="40"/>
        </w:rPr>
        <w:t>综合运用“四不两直”、明查暗访、交叉互检、远程监管等方式，聚焦重大事故隐患查处，加大重点抽查、突击检查力度，严厉打击“七假五超三瞒三不两包”，对重大违法违规生产建设行为，依法实施“一案双罚”。实行差异化执法，紧盯最容易出事的区域、最不安全的因素、最不放心的环节，加大对C类煤矿和系统复杂、灾害严重、管理团队更换频繁的矿井检查执法频次，精准开展检查执法，确保去在关键时、打到要害处，去一个矿解决一个矿的问题。</w:t>
      </w:r>
    </w:p>
    <w:p w14:paraId="47D9DDC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35.推行“领导+专家”机制。</w:t>
      </w:r>
      <w:r>
        <w:rPr>
          <w:rFonts w:hint="eastAsia" w:ascii="仿宋_GB2312" w:hAnsi="仿宋_GB2312" w:eastAsia="仿宋_GB2312" w:cs="仿宋_GB2312"/>
          <w:sz w:val="32"/>
          <w:szCs w:val="40"/>
        </w:rPr>
        <w:t>建立健全煤矿领域“领导+专家”风险隐患排查制度机制，全面梳理近年来事故及典型案例情况，结合全省煤矿分类情况，按照相对固定原则，固定检查名单、检查对象、检查责任，有针对性地开展“领导+专家”执法检查，按照“谁检查、谁签名、谁负责”原则，压实“领导+专家”风险隐患排查责任制。2024年底前，更新完善煤矿安全生产专家库，通过政府购买服务开展监督检查工作机制。推动煤矿企业与科研院所和行业知名专家对接，解决重大灾害治理技术难题。</w:t>
      </w:r>
    </w:p>
    <w:p w14:paraId="7C6C906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36.强化重点企业督导。</w:t>
      </w:r>
      <w:r>
        <w:rPr>
          <w:rFonts w:hint="eastAsia" w:ascii="仿宋_GB2312" w:hAnsi="仿宋_GB2312" w:eastAsia="仿宋_GB2312" w:cs="仿宋_GB2312"/>
          <w:sz w:val="32"/>
          <w:szCs w:val="40"/>
        </w:rPr>
        <w:t>加大对国家矿山安全监察局确定的重点企业督导和指导帮扶力度，推动重点企业制定并落实“一企一策”整治方案。强化评估成果运用，对评估发现的问题，深入剖析根本性深层次原因，推动建立健全、补充完善各项制度措施，着力构建安全生产长效机制。</w:t>
      </w:r>
    </w:p>
    <w:p w14:paraId="3907468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（十）持续提升安全监管能力</w:t>
      </w:r>
    </w:p>
    <w:p w14:paraId="598BD6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37.强化执法人员培训。</w:t>
      </w:r>
      <w:r>
        <w:rPr>
          <w:rFonts w:hint="eastAsia" w:ascii="仿宋_GB2312" w:hAnsi="仿宋_GB2312" w:eastAsia="仿宋_GB2312" w:cs="仿宋_GB2312"/>
          <w:sz w:val="32"/>
          <w:szCs w:val="40"/>
        </w:rPr>
        <w:t>强力推进安全生产监管队伍能力作风建设，加强安全监管执法业务培训和人才培养，加大执法监督力度，提升安全监管队伍专业能力。贯彻落实《许昌市煤矿安全教育培训（2023-2027）工作方案》，开展安全监管干部大练兵大提升，两年内对安全监管执法人员开展一轮集中培训。持续加强思想淬炼、政治历练、专业训练和实战锻炼，强化斗争精神和斗争本领养成，加大实操培训力度，有计划选派缺乏基层和企业一线经历干部到煤矿跟班锻炼。实施分级分类精准化执法、差异化管理，提升安全监管效率效果，防止简单化、“一刀切”。完善考核奖惩机制，强化干部队伍担当作为，培育真抓实干、动真碰硬作风。选树执法先进典型，切实提升发现问题和解决问题的强烈意愿和能力水平。</w:t>
      </w:r>
    </w:p>
    <w:p w14:paraId="37F0BC8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38.提升执法装备水平。</w:t>
      </w:r>
      <w:r>
        <w:rPr>
          <w:rFonts w:hint="eastAsia" w:ascii="仿宋_GB2312" w:hAnsi="仿宋_GB2312" w:eastAsia="仿宋_GB2312" w:cs="仿宋_GB2312"/>
          <w:sz w:val="32"/>
          <w:szCs w:val="40"/>
        </w:rPr>
        <w:t>按照标准和实际需要及时配备更新便携式录音录像、打印复印、电脑、存储等各类执法装备，补充更新执法车辆，推广全过程使用监管执法记录仪。增加装备配备种类并及时更新执法终端设备，实现执法装备之间基础数据兼容、共享，不断增强装备信息化、智能化水平。</w:t>
      </w:r>
    </w:p>
    <w:p w14:paraId="31C7939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39.全面强化执法监督。</w:t>
      </w:r>
      <w:r>
        <w:rPr>
          <w:rFonts w:hint="eastAsia" w:ascii="仿宋_GB2312" w:hAnsi="仿宋_GB2312" w:eastAsia="仿宋_GB2312" w:cs="仿宋_GB2312"/>
          <w:sz w:val="32"/>
          <w:szCs w:val="40"/>
        </w:rPr>
        <w:t>全面使用监管执法系统开展执法检查和全过程执法监督，实施执法文书修改留痕管理、智能提醒。建立执法责任倒查机制，压实执法检查带队负责人责任，严格执行“谁检查、谁签名、谁负责”。</w:t>
      </w:r>
    </w:p>
    <w:p w14:paraId="62C041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三、保障措施</w:t>
      </w:r>
    </w:p>
    <w:p w14:paraId="53517E2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（一）强化组织领导。</w:t>
      </w:r>
      <w:r>
        <w:rPr>
          <w:rFonts w:hint="eastAsia" w:ascii="仿宋_GB2312" w:hAnsi="仿宋_GB2312" w:eastAsia="仿宋_GB2312" w:cs="仿宋_GB2312"/>
          <w:sz w:val="32"/>
          <w:szCs w:val="40"/>
        </w:rPr>
        <w:t>市煤炭工业管理局成立全市煤矿治本攻坚三年行动工作专班，</w:t>
      </w:r>
      <w:r>
        <w:rPr>
          <w:rFonts w:hint="eastAsia" w:ascii="仿宋_GB2312" w:hAnsi="仿宋_GB2312" w:eastAsia="仿宋_GB2312" w:cs="仿宋_GB2312"/>
          <w:sz w:val="32"/>
          <w:szCs w:val="40"/>
          <w:lang w:eastAsia="zh-CN"/>
        </w:rPr>
        <w:t>由党组书记、局长任专班长，各分管局领导任副专班长，各股室、中心、队负责人任成员，加强</w:t>
      </w:r>
      <w:r>
        <w:rPr>
          <w:rFonts w:hint="eastAsia" w:ascii="仿宋_GB2312" w:hAnsi="仿宋_GB2312" w:eastAsia="仿宋_GB2312" w:cs="仿宋_GB2312"/>
          <w:sz w:val="32"/>
          <w:szCs w:val="40"/>
        </w:rPr>
        <w:t>组织领导，细化实施方案，明确责任单位、完成时限、工作目标，全面推进煤矿领域安全生产治本攻坚工作。各区域公司、煤矿要深刻认识做好治本攻坚三年行动的极端重要性，</w:t>
      </w:r>
      <w:r>
        <w:rPr>
          <w:rFonts w:hint="eastAsia" w:ascii="仿宋_GB2312" w:hAnsi="仿宋_GB2312" w:eastAsia="仿宋_GB2312" w:cs="仿宋_GB2312"/>
          <w:sz w:val="32"/>
          <w:szCs w:val="40"/>
          <w:lang w:eastAsia="zh-CN"/>
        </w:rPr>
        <w:t>也要成立相应工作专班，</w:t>
      </w:r>
      <w:r>
        <w:rPr>
          <w:rFonts w:hint="eastAsia" w:ascii="仿宋_GB2312" w:hAnsi="仿宋_GB2312" w:eastAsia="仿宋_GB2312" w:cs="仿宋_GB2312"/>
          <w:sz w:val="32"/>
          <w:szCs w:val="40"/>
        </w:rPr>
        <w:t>主要领导亲自谋划、分管领导具体推进，确保治本攻坚三年行动任务落地见效。</w:t>
      </w:r>
    </w:p>
    <w:p w14:paraId="2FBAAFE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（二）制定攻坚清单。</w:t>
      </w:r>
      <w:r>
        <w:rPr>
          <w:rFonts w:hint="eastAsia" w:ascii="仿宋_GB2312" w:hAnsi="仿宋_GB2312" w:eastAsia="仿宋_GB2312" w:cs="仿宋_GB2312"/>
          <w:sz w:val="32"/>
          <w:szCs w:val="40"/>
        </w:rPr>
        <w:t>各区域公司、煤矿要立足“两个根本”，对照治本攻坚三年行动各项任务，认真研判排查分析存在的问题，尤其是采掘布局及接续、隐蔽致灾因素普查、重大灾害治理等方面系统性、根源性问题，分类施策，按照“一矿一策”“一面一策”原则，认真制定整改问题、整改方案措施及目标任务清单。</w:t>
      </w:r>
    </w:p>
    <w:p w14:paraId="314754E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（三）加大安全投入。</w:t>
      </w:r>
      <w:r>
        <w:rPr>
          <w:rFonts w:hint="eastAsia" w:ascii="仿宋_GB2312" w:hAnsi="仿宋_GB2312" w:eastAsia="仿宋_GB2312" w:cs="仿宋_GB2312"/>
          <w:sz w:val="32"/>
          <w:szCs w:val="40"/>
        </w:rPr>
        <w:t>各区域公司、煤矿要强化安全投入，合理安排重大安全风险防控、重大事故隐患整治及重大灾害治理资金，切实做好治本攻坚各项任务措施支撑保障。要加强统筹谋划，坚持一张蓝图绘到底，持续推进“人防、技防、工程防、管理防”等治本措施，不断提升本质安全水平。</w:t>
      </w:r>
    </w:p>
    <w:p w14:paraId="5D3CF01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（四）完善制度建设。</w:t>
      </w:r>
      <w:r>
        <w:rPr>
          <w:rFonts w:hint="eastAsia" w:ascii="仿宋_GB2312" w:hAnsi="仿宋_GB2312" w:eastAsia="仿宋_GB2312" w:cs="仿宋_GB2312"/>
          <w:sz w:val="32"/>
          <w:szCs w:val="40"/>
        </w:rPr>
        <w:t>要进一步强化法治思维，深入分析安全生产共性问题、突出隐患，深挖背后的深层次矛盾、原因，全面梳理并补充完善相关制度措施，逐项推动落实。要着力构建安全生产长效机制，不断提升区域公司、煤矿自主管理安全生产能力水平。</w:t>
      </w:r>
    </w:p>
    <w:p w14:paraId="15708E9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（五）强化督促检查。</w:t>
      </w:r>
      <w:r>
        <w:rPr>
          <w:rFonts w:hint="eastAsia" w:ascii="仿宋_GB2312" w:hAnsi="仿宋_GB2312" w:eastAsia="仿宋_GB2312" w:cs="仿宋_GB2312"/>
          <w:sz w:val="32"/>
          <w:szCs w:val="40"/>
        </w:rPr>
        <w:t>要落实动态研判、督导检查、挂牌督办、警示约谈、通报曝光等机制。市煤炭局将联合许昌市应急管理局不间断开展专项督导检查，对治本攻坚走形式、问题隐患久拖不决或对整改函、建议函不落实的，及时通报、约谈、曝光。</w:t>
      </w:r>
    </w:p>
    <w:p w14:paraId="42871E3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（六）加强激励引导。</w:t>
      </w:r>
      <w:r>
        <w:rPr>
          <w:rFonts w:hint="eastAsia" w:ascii="仿宋_GB2312" w:hAnsi="仿宋_GB2312" w:eastAsia="仿宋_GB2312" w:cs="仿宋_GB2312"/>
          <w:sz w:val="32"/>
          <w:szCs w:val="40"/>
        </w:rPr>
        <w:t>要采取多种形式对治本攻坚三年行动进行广泛宣传报道，营造浓厚舆论氛围。及时总结经验做法，挖掘推广一批先进典型经验。加大对成效显著单位通报表扬力度，按照有关规定对表现突出的单位和个人进行奖励，以示范引领推动工作落实。</w:t>
      </w:r>
    </w:p>
    <w:p w14:paraId="4B7250C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（七）及时总结报送。</w:t>
      </w:r>
      <w:r>
        <w:rPr>
          <w:rFonts w:hint="eastAsia" w:ascii="仿宋_GB2312" w:hAnsi="仿宋_GB2312" w:eastAsia="仿宋_GB2312" w:cs="仿宋_GB2312"/>
          <w:sz w:val="32"/>
          <w:szCs w:val="40"/>
        </w:rPr>
        <w:t>各区域公司、煤矿要明确1名联络员，并于4月30日前，将具体实施方案、2024年度治本攻坚清单及联络员名单报市煤炭局。每月28日前，报送本月度治本攻坚三年行动工作总结和月报表。每年12月5日前，报送本年度治本攻坚三年行动工作总结。2026年11月20日前，报送治本攻坚三年行动总结评估报告。</w:t>
      </w:r>
    </w:p>
    <w:p w14:paraId="311CB1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w:t>
      </w:r>
      <w:r>
        <w:rPr>
          <w:rFonts w:hint="eastAsia" w:ascii="仿宋_GB2312" w:hAnsi="仿宋_GB2312" w:eastAsia="仿宋_GB2312" w:cs="仿宋_GB2312"/>
          <w:sz w:val="32"/>
          <w:szCs w:val="40"/>
        </w:rPr>
        <w:t xml:space="preserve">：张蒙  </w:t>
      </w:r>
    </w:p>
    <w:p w14:paraId="774677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联系电话：0374-8277622  </w:t>
      </w:r>
    </w:p>
    <w:p w14:paraId="5AE271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p>
    <w:p w14:paraId="0C45E64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779F7CE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禹州市</w:t>
      </w:r>
      <w:r>
        <w:rPr>
          <w:rFonts w:hint="eastAsia" w:ascii="方正小标宋简体" w:hAnsi="方正小标宋简体" w:eastAsia="方正小标宋简体" w:cs="方正小标宋简体"/>
          <w:sz w:val="44"/>
          <w:szCs w:val="52"/>
        </w:rPr>
        <w:t>安全生产治本攻坚三年行动实施方案（2024-2026年）化工和危险化学品</w:t>
      </w:r>
      <w:r>
        <w:rPr>
          <w:rFonts w:hint="eastAsia" w:ascii="方正小标宋简体" w:hAnsi="方正小标宋简体" w:eastAsia="方正小标宋简体" w:cs="方正小标宋简体"/>
          <w:sz w:val="44"/>
          <w:szCs w:val="52"/>
          <w:lang w:eastAsia="zh-CN"/>
        </w:rPr>
        <w:t>系统</w:t>
      </w:r>
    </w:p>
    <w:p w14:paraId="67169EB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子方案</w:t>
      </w:r>
    </w:p>
    <w:p w14:paraId="7647941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rPr>
      </w:pPr>
    </w:p>
    <w:p w14:paraId="4E3FCE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认真贯彻落实习近平总书记关于安全生产系列重要指示精神，按照河南省安委会《安全生产治本攻坚三年行动方案（2024-2026年）》、省安委会办公室《河南省安全生产治本攻坚三年行动实施方案（2024-2026年）化工和危险化学品系统子方案》和市委市政府安排部署，制定本实施方案。</w:t>
      </w:r>
    </w:p>
    <w:p w14:paraId="173199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rPr>
        <w:t>一、工作目标</w:t>
      </w:r>
    </w:p>
    <w:p w14:paraId="4380F5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过三年治本攻坚，全市化工和危险化学品企业（化工、医药企业，危险化学品生产、经营企业）统筹发展和安全的理念进一步增强，安全生产责任体系不断健全，防范化解重大安全风险能力、企业本质安全水平、数字化智能化水平和人员技能素质水平进一步提升，风险监测预警体系和基础支撑保障体系更加完善，以科技创新提升新质生产力在安全生产领域融合发展。2024年底以前，完成对重点监管危险化工工艺、重大危险源试生产项目全面核查，重大危险源企业建立完善智能化管控平台，完成首轮危险化学品企业工伤预防能力提升培训工程。2025年底以前，实现涉及“两重点一重大”危险化学品生产经营单位全覆盖执法检查，现有老旧装置在册问题隐患全部整改销号。2026年底前，企业智能化管控平台应用场景可靠运行。化工和危险化学品安全治理模式向事前预防转型取得新进展，重特大事故得到有效遏制。</w:t>
      </w:r>
    </w:p>
    <w:p w14:paraId="6C07E3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rPr>
      </w:pPr>
      <w:r>
        <w:rPr>
          <w:rFonts w:hint="eastAsia" w:ascii="黑体" w:hAnsi="黑体" w:eastAsia="黑体" w:cs="黑体"/>
          <w:sz w:val="32"/>
          <w:szCs w:val="40"/>
        </w:rPr>
        <w:t>二、主要任务</w:t>
      </w:r>
    </w:p>
    <w:p w14:paraId="16470D6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（一）强化重大安全风险防控</w:t>
      </w:r>
    </w:p>
    <w:p w14:paraId="04B6A81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1.防控安全准入风险。</w:t>
      </w:r>
      <w:r>
        <w:rPr>
          <w:rFonts w:hint="eastAsia" w:ascii="仿宋_GB2312" w:hAnsi="仿宋_GB2312" w:eastAsia="仿宋_GB2312" w:cs="仿宋_GB2312"/>
          <w:sz w:val="32"/>
          <w:szCs w:val="40"/>
        </w:rPr>
        <w:t>严格危险化学品生产建设项目安全准入条件，严格限制危险化学品生产建设项目进入园区和投资规模要求。强化危险化学品建设项目安全审查，落实涉及硝化、过氧</w:t>
      </w:r>
      <w:r>
        <w:rPr>
          <w:rFonts w:hint="eastAsia" w:ascii="仿宋_GB2312" w:hAnsi="仿宋_GB2312" w:eastAsia="仿宋_GB2312" w:cs="仿宋_GB2312"/>
          <w:spacing w:val="-6"/>
          <w:sz w:val="32"/>
          <w:szCs w:val="40"/>
        </w:rPr>
        <w:t>化、重氮化、氟化、氯化工艺（以下简称高危工艺）审查程序要求。</w:t>
      </w:r>
    </w:p>
    <w:p w14:paraId="247A8E1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2.开展安全许可复核。</w:t>
      </w:r>
      <w:r>
        <w:rPr>
          <w:rFonts w:hint="eastAsia" w:ascii="仿宋_GB2312" w:hAnsi="仿宋_GB2312" w:eastAsia="仿宋_GB2312" w:cs="仿宋_GB2312"/>
          <w:sz w:val="32"/>
          <w:szCs w:val="40"/>
        </w:rPr>
        <w:t>组织对2021年以来危险化学品建设项目安全设施“三同时”和2021年以来发证的危险化学品生产企业安全许可条件进行现场复核，严肃查处未批先建、不符合安全生产许可条件等违法违规问题。2024年底前，负责建设项目安全审查的应急管理部门组织对化工产业转移涉及重点监管工艺、重大危险源的试生产项目安全设施“三同时”和试生产方案论证情况进行全面核查。</w:t>
      </w:r>
    </w:p>
    <w:p w14:paraId="42F6A62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3.加强安全生产监管执法</w:t>
      </w:r>
      <w:r>
        <w:rPr>
          <w:rFonts w:hint="eastAsia" w:ascii="仿宋_GB2312" w:hAnsi="仿宋_GB2312" w:eastAsia="仿宋_GB2312" w:cs="仿宋_GB2312"/>
          <w:b/>
          <w:bCs/>
          <w:sz w:val="32"/>
          <w:szCs w:val="40"/>
          <w:lang w:eastAsia="zh-CN"/>
        </w:rPr>
        <w:t>。</w:t>
      </w:r>
      <w:r>
        <w:rPr>
          <w:rFonts w:hint="eastAsia" w:ascii="仿宋_GB2312" w:hAnsi="仿宋_GB2312" w:eastAsia="仿宋_GB2312" w:cs="仿宋_GB2312"/>
          <w:sz w:val="32"/>
          <w:szCs w:val="40"/>
        </w:rPr>
        <w:t>认真落实“九查一打”、“大排查、大起底、大整治”专项行动。持续开展化学品登记和鉴定分类监管执法。应急管理部门组织对涉及“两重点一重大”的危险化学品生产经营企业，2025年底前实现一轮全覆盖执法检查。聚焦重大隐患排查整治，实施精准执法，倒逼企业主体责任落实，推动重大事故隐患得到系统治理，对于“零处罚”、“只检查不处罚”、处罚条款落实不到位的，进行约谈通报，坚决整治安全监管执法“宽松软虚”问题。</w:t>
      </w:r>
    </w:p>
    <w:p w14:paraId="21108F7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4.强化重大危险源等安全风险防控。</w:t>
      </w:r>
      <w:r>
        <w:rPr>
          <w:rFonts w:hint="eastAsia" w:ascii="仿宋_GB2312" w:hAnsi="仿宋_GB2312" w:eastAsia="仿宋_GB2312" w:cs="仿宋_GB2312"/>
          <w:sz w:val="32"/>
          <w:szCs w:val="40"/>
        </w:rPr>
        <w:t>组织开展重大危险源企业“消地协作”专项检查督导，压实企业主体责任，严格落实重大危险源安全包保责任和安全风险承诺公告。新建储罐区严格执行应急部关于化工企业液化烃储罐区和可燃液体常压储罐区安全管理规范要求，推动化工和危险化学品生产企业建成时间长、安全风险高的液化烃储罐区、常压储罐实施改造提升。</w:t>
      </w:r>
    </w:p>
    <w:p w14:paraId="3150777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（二）开展危险化学品专项治理</w:t>
      </w:r>
    </w:p>
    <w:p w14:paraId="3760DD1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5.实施作业安全专项治理。</w:t>
      </w:r>
      <w:r>
        <w:rPr>
          <w:rFonts w:hint="eastAsia" w:ascii="仿宋_GB2312" w:hAnsi="仿宋_GB2312" w:eastAsia="仿宋_GB2312" w:cs="仿宋_GB2312"/>
          <w:sz w:val="32"/>
          <w:szCs w:val="40"/>
        </w:rPr>
        <w:t>组织开展化工和危险化学品企业作业安全专题培训，实施作业风险隐患排查治理行动，将特殊作业、检维修作业、异常工况处置、带压密封、带压开孔等作业安全作为日常监管、执法检查等的必查项，集中处理、曝光一批违法违规行为。强化易燃易爆场所作业风险防控，开展同一时段同一区域易燃易爆场所内3人以上作业人员专项治理，落实场所内固定岗位人员在有效监控下作业，减少同一时间作业人数，降低人员暴露风险。督促危险化学品生产经营企业严格落实安全风险承诺公告，并根据承诺公告情况对特殊作业制度执行情况进行抽查检查。</w:t>
      </w:r>
    </w:p>
    <w:p w14:paraId="6DCE1EA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6.深入推进老旧装置安全分类整治。</w:t>
      </w:r>
      <w:r>
        <w:rPr>
          <w:rFonts w:hint="eastAsia" w:ascii="仿宋_GB2312" w:hAnsi="仿宋_GB2312" w:eastAsia="仿宋_GB2312" w:cs="仿宋_GB2312"/>
          <w:sz w:val="32"/>
          <w:szCs w:val="40"/>
        </w:rPr>
        <w:t>加快危险化学品生产企业现有老旧装置在册问题隐患整改销号，滚动开展排查评估和分类整治。实施老旧装置关键动、静设备改造提升。推动老旧装置建设应用设备完整性管理和预防性检维修、报警优化管理等场景功能。2025年底前对危险化学品生产企业现有老旧装置在册问题隐患全部整改销号，2026年底前完成老旧装置关键动、静设备改造提升。</w:t>
      </w:r>
    </w:p>
    <w:p w14:paraId="739101E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7.强化化工医药安全风险防控。</w:t>
      </w:r>
      <w:r>
        <w:rPr>
          <w:rFonts w:hint="eastAsia" w:ascii="仿宋_GB2312" w:hAnsi="仿宋_GB2312" w:eastAsia="仿宋_GB2312" w:cs="仿宋_GB2312"/>
          <w:sz w:val="32"/>
          <w:szCs w:val="40"/>
        </w:rPr>
        <w:t>实施化工医药安全整治，开展大起底、大整治、大提升专项治理。重点整治建设项目“三同时”手续不完善、涉及危险化学品种类多用量大和安全管理不规范等企业，提升安全管理水平，以安全整治推动行业发展。</w:t>
      </w:r>
    </w:p>
    <w:p w14:paraId="344F252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8.推进安全生产标准化体系建设。</w:t>
      </w:r>
      <w:r>
        <w:rPr>
          <w:rFonts w:hint="eastAsia" w:ascii="仿宋_GB2312" w:hAnsi="仿宋_GB2312" w:eastAsia="仿宋_GB2312" w:cs="仿宋_GB2312"/>
          <w:sz w:val="32"/>
          <w:szCs w:val="40"/>
        </w:rPr>
        <w:t>持续推动危险化学品企业安全生产标准化体系建设，严格按照危险化学品生产企业安全生产标准化定级标准，落实定级组织和评审过程把关的要求。推进石油天然气企业安全生产标准化与HSE管理体系一体化建设。积极学习先进地市经验，组织推广强化安全管理体系建设、落实企业主体责任等做法。</w:t>
      </w:r>
    </w:p>
    <w:p w14:paraId="4182A77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9.实施人员专业素质能力提升工程。</w:t>
      </w:r>
      <w:r>
        <w:rPr>
          <w:rFonts w:hint="eastAsia" w:ascii="仿宋_GB2312" w:hAnsi="仿宋_GB2312" w:eastAsia="仿宋_GB2312" w:cs="仿宋_GB2312"/>
          <w:sz w:val="32"/>
          <w:szCs w:val="40"/>
        </w:rPr>
        <w:t>落实高危行业领域安全技能提升行动计划，固化形成工伤预防能力提升常态化工作机制。严格落实“两重点一重大”生产装置和储存设施企业两类重点人员安全资质达标，落实新入职重点人员学历达标要求，强化在职重点作业人员安全教育培训和技能提升。推进危险化学品企业安全培训空间建设运营标准规范体系建设，提升从业人员安全技能。以党建为引领，鼓励基层监管部门和企业创造性开展工作，通过创建“安全型班组”、“居安思危”线上讲堂、企业结对帮扶共建等方式，夯实企业基层基础，提升本质安全水平。</w:t>
      </w:r>
    </w:p>
    <w:p w14:paraId="667A7B0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10.推进烟花爆竹安全保障能力提升工程。</w:t>
      </w:r>
      <w:r>
        <w:rPr>
          <w:rFonts w:hint="eastAsia" w:ascii="仿宋_GB2312" w:hAnsi="仿宋_GB2312" w:eastAsia="仿宋_GB2312" w:cs="仿宋_GB2312"/>
          <w:sz w:val="32"/>
          <w:szCs w:val="40"/>
        </w:rPr>
        <w:t>加强政策引导，规范安全监管，持续保持“打非”高压态势，推动落实基层政府“打非”工作责任，严厉打击非法生产经营烟花爆竹行为。</w:t>
      </w:r>
    </w:p>
    <w:p w14:paraId="23B653B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（三）以科技支撑提升企业本质安全</w:t>
      </w:r>
    </w:p>
    <w:p w14:paraId="4E633DE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11.推进安全工艺技术设备更新升级。</w:t>
      </w:r>
      <w:r>
        <w:rPr>
          <w:rFonts w:hint="eastAsia" w:ascii="仿宋_GB2312" w:hAnsi="仿宋_GB2312" w:eastAsia="仿宋_GB2312" w:cs="仿宋_GB2312"/>
          <w:sz w:val="32"/>
          <w:szCs w:val="40"/>
        </w:rPr>
        <w:t>以新工艺、新技术引领安全生产技术更新，按照危险化学品淘汰落后安全生产工艺技术设备目录，推动有关企业按要求完成整治、改造、退出。</w:t>
      </w:r>
    </w:p>
    <w:p w14:paraId="28F249F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12.完善危险化学品企业智能化管控系统。</w:t>
      </w:r>
      <w:r>
        <w:rPr>
          <w:rFonts w:hint="eastAsia" w:ascii="仿宋_GB2312" w:hAnsi="仿宋_GB2312" w:eastAsia="仿宋_GB2312" w:cs="仿宋_GB2312"/>
          <w:sz w:val="32"/>
          <w:szCs w:val="40"/>
        </w:rPr>
        <w:t>深入推进“工业互联网+危化安全生产”建设，落实《危险化学品企业安全风险智能化管控平台建设指南（试行）》相关要求，推广建设企业范围，提高危险化学品企业安全风险智能化管控平台运行质量，督促各功能模块有效运用，探索扩展设备完整性及预测性检维修、工艺生产报警优化管理、自动控制过程优化等其他功能，运用信息数字等先进技术强化安全风险防控能力。2024年底以前，涉及重大危险源的危险化学品生产、经营、使用许可企业，要建立完善危险化学品基础信息、重大危险源管理、双重预防管理、特殊作业审批与作业管理、人员定位等六项应用场景功能。2025年底以前，规模以上化工、医药企业要建立完善六项应用场景功能。2026年底以前，上述企业要建立完善承包商管理、人员培训等应用场景的信息化、数字化、智能化。</w:t>
      </w:r>
    </w:p>
    <w:p w14:paraId="5E74607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13.深化双重预防机制数字化应用提升。</w:t>
      </w:r>
      <w:r>
        <w:rPr>
          <w:rFonts w:hint="eastAsia" w:ascii="仿宋_GB2312" w:hAnsi="仿宋_GB2312" w:eastAsia="仿宋_GB2312" w:cs="仿宋_GB2312"/>
          <w:sz w:val="32"/>
          <w:szCs w:val="40"/>
        </w:rPr>
        <w:t>突出重大危险源企业三级包保责任人履职考核，强化重大危险源企业各岗位履职应用，不断提升运行优良率，以数字化运行推动落实全员安全生产责任制。深入开展安全生产双重预防提质扩面联网增效，健全完善安全风险研判预警机制，抓好重点企业、重点工序和重点作业、重点岗位安全风险防控，探索建立以风险管理为先导的安全生产管理新模式。</w:t>
      </w:r>
    </w:p>
    <w:p w14:paraId="5B27E98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14.优化危险化学品安全风险监测预警系统。</w:t>
      </w:r>
      <w:r>
        <w:rPr>
          <w:rFonts w:hint="eastAsia" w:ascii="仿宋_GB2312" w:hAnsi="仿宋_GB2312" w:eastAsia="仿宋_GB2312" w:cs="仿宋_GB2312"/>
          <w:sz w:val="32"/>
          <w:szCs w:val="40"/>
        </w:rPr>
        <w:t>贯彻落实应急部信息化系统的建设、应用、整合，推动实现“一次登录，信息互通”要求。持续开展危险化学品安全生产风险监测预警能力提升工程，建立完善危险化学品重大危险源企业线上巡查抽查工作机制，增加高温、雨雪、冰冻等极端天气巡查抽查频次，持续开展精准执法。</w:t>
      </w:r>
    </w:p>
    <w:p w14:paraId="7F1A1EA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rPr>
      </w:pPr>
      <w:r>
        <w:rPr>
          <w:rFonts w:hint="eastAsia" w:ascii="楷体_GB2312" w:hAnsi="楷体_GB2312" w:eastAsia="楷体_GB2312" w:cs="楷体_GB2312"/>
          <w:b/>
          <w:bCs/>
          <w:sz w:val="32"/>
          <w:szCs w:val="40"/>
        </w:rPr>
        <w:t>（四）加强部门联合，协同推进安全监管</w:t>
      </w:r>
    </w:p>
    <w:p w14:paraId="223FDD5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15.完善部门联合监管工作机制。</w:t>
      </w:r>
      <w:r>
        <w:rPr>
          <w:rFonts w:hint="eastAsia" w:ascii="仿宋_GB2312" w:hAnsi="仿宋_GB2312" w:eastAsia="仿宋_GB2312" w:cs="仿宋_GB2312"/>
          <w:sz w:val="32"/>
          <w:szCs w:val="40"/>
        </w:rPr>
        <w:t>探索联合工会开展危险化学品企业员工技能提升培训，深入开展岗位练兵技能比武活动，通过风险辨识、手指口述和技能比武等活动，提升员工安全技能素养。探索联合工信部门，把全流程自动化控制改造、智能化管控平台建设等工作，与开展“绿色工厂”“智能化工厂”创建有效衔接，激发企业改造动力和积极性，提升本质安全水平。</w:t>
      </w:r>
    </w:p>
    <w:p w14:paraId="605D3FC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16.推进危险化学品行业领域安全生产责任保险工作</w:t>
      </w:r>
      <w:r>
        <w:rPr>
          <w:rFonts w:hint="eastAsia" w:ascii="仿宋_GB2312" w:hAnsi="仿宋_GB2312" w:eastAsia="仿宋_GB2312" w:cs="仿宋_GB2312"/>
          <w:b/>
          <w:bCs/>
          <w:sz w:val="32"/>
          <w:szCs w:val="40"/>
          <w:lang w:eastAsia="zh-CN"/>
        </w:rPr>
        <w:t>。</w:t>
      </w:r>
      <w:r>
        <w:rPr>
          <w:rFonts w:hint="eastAsia" w:ascii="仿宋_GB2312" w:hAnsi="仿宋_GB2312" w:eastAsia="仿宋_GB2312" w:cs="仿宋_GB2312"/>
          <w:sz w:val="32"/>
          <w:szCs w:val="40"/>
        </w:rPr>
        <w:t>按照《河南省推进安全生产责任保险工作实施意见》，推动保险机构积极参与危险化学品行业领域企业重大事故隐患排查整治工作。到2024年底，建立完善安全生产责任保险工作体制机制，实现全市危险化学品行业领域安全生产责任保险全覆盖，到2025年底，全面建成危险化学品行业领域安全生产责任保险制度体系和事故预防服务体系。</w:t>
      </w:r>
    </w:p>
    <w:p w14:paraId="5EC29A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rPr>
      </w:pPr>
      <w:r>
        <w:rPr>
          <w:rFonts w:hint="eastAsia" w:ascii="黑体" w:hAnsi="黑体" w:eastAsia="黑体" w:cs="黑体"/>
          <w:sz w:val="32"/>
          <w:szCs w:val="40"/>
        </w:rPr>
        <w:t>三、保障措施</w:t>
      </w:r>
    </w:p>
    <w:p w14:paraId="353EFE7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b/>
          <w:bCs/>
          <w:sz w:val="32"/>
          <w:szCs w:val="40"/>
        </w:rPr>
        <w:t>（一）加强组织领导。</w:t>
      </w:r>
      <w:r>
        <w:rPr>
          <w:rFonts w:hint="eastAsia" w:ascii="仿宋_GB2312" w:hAnsi="仿宋_GB2312" w:eastAsia="仿宋_GB2312" w:cs="仿宋_GB2312"/>
          <w:b w:val="0"/>
          <w:bCs w:val="0"/>
          <w:sz w:val="32"/>
          <w:szCs w:val="40"/>
          <w:lang w:eastAsia="zh-CN"/>
        </w:rPr>
        <w:t>市应急管理局成立由局党委书记、局长任组长，分管副局长任副组长，危化安全监督股、执法三中队、执法四中队负责人为成员的危险化学品安全治本攻坚三年行动领导小组，统筹全市危险化学品治本攻坚三年行动工作。</w:t>
      </w:r>
      <w:r>
        <w:rPr>
          <w:rFonts w:hint="eastAsia" w:ascii="仿宋_GB2312" w:hAnsi="仿宋_GB2312" w:eastAsia="仿宋_GB2312" w:cs="仿宋_GB2312"/>
          <w:sz w:val="32"/>
          <w:szCs w:val="40"/>
        </w:rPr>
        <w:t>各级各有关部门要切实提高政治站位，建立危险化学品安全生产治本攻坚三年行动工作机制，明确职责分工，加强统筹协调。结合实际制定安全生产治本攻坚三年行动方案，明确工作重点，细化落实措施，确保取得实效。</w:t>
      </w:r>
    </w:p>
    <w:p w14:paraId="25A037B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（二）压实主体责任。</w:t>
      </w:r>
      <w:r>
        <w:rPr>
          <w:rFonts w:hint="eastAsia" w:ascii="仿宋_GB2312" w:hAnsi="仿宋_GB2312" w:eastAsia="仿宋_GB2312" w:cs="仿宋_GB2312"/>
          <w:sz w:val="32"/>
          <w:szCs w:val="40"/>
        </w:rPr>
        <w:t>细化量化企业安全生产主体责任落实任务，督促企业落实到安全生产标准化、安全风险分级管控和隐患排查治理等安全管理体系中，紧盯特殊作业、承包商管理、装置开停车安全、异常工况处置等重点环节，组织落实风险管控措施，严控安全风险隐患，坚决防范和遏制化工重特大事故。</w:t>
      </w:r>
    </w:p>
    <w:p w14:paraId="634BC1F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（三）提升监管效力。</w:t>
      </w:r>
      <w:r>
        <w:rPr>
          <w:rFonts w:hint="eastAsia" w:ascii="仿宋_GB2312" w:hAnsi="仿宋_GB2312" w:eastAsia="仿宋_GB2312" w:cs="仿宋_GB2312"/>
          <w:sz w:val="32"/>
          <w:szCs w:val="40"/>
        </w:rPr>
        <w:t>加强危险化学品专业监管人员配备和专项经费保障调度通报，督促配齐配强专业监管人员，落实专项经费保障。开展危险化学品专家和第三方评价机构培训，明确法律法规标准规范要求，强化政策落地见效。优化专家使用模式，建立专家使用动态考评机制，有效发挥专家作用。</w:t>
      </w:r>
    </w:p>
    <w:p w14:paraId="7E256BB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（四）强化督导督办。</w:t>
      </w:r>
      <w:r>
        <w:rPr>
          <w:rFonts w:hint="eastAsia" w:ascii="仿宋_GB2312" w:hAnsi="仿宋_GB2312" w:eastAsia="仿宋_GB2312" w:cs="仿宋_GB2312"/>
          <w:sz w:val="32"/>
          <w:szCs w:val="40"/>
        </w:rPr>
        <w:t>根据治本攻坚行动进度，适时组织开展明查暗访、专项督查、联合检查，对因工作不力导致专项行动进展滞后、责任不落实，治本攻坚专项行动期间发生事故的，坚决依纪依法严肃问责。将危险化学品安全生产治本攻坚三年行动纳入全省安全生产工作通盘考虑，与年度安全生产工作同步考核。</w:t>
      </w:r>
    </w:p>
    <w:p w14:paraId="32E84D9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（五）强化责任追究</w:t>
      </w:r>
      <w:r>
        <w:rPr>
          <w:rFonts w:hint="eastAsia" w:ascii="仿宋_GB2312" w:hAnsi="仿宋_GB2312" w:eastAsia="仿宋_GB2312" w:cs="仿宋_GB2312"/>
          <w:sz w:val="32"/>
          <w:szCs w:val="40"/>
        </w:rPr>
        <w:t>。要坚持较真碰硬，对存在违法违规行为的要依法依规严格处罚，落实停产整顿、关闭取缔、行刑衔接等措施，强化执法震慑作用，并严查企业主体责任落实情况，依法追究企业主要负责人、分管负责人和其他责任人的责任。</w:t>
      </w:r>
    </w:p>
    <w:p w14:paraId="46DDC3E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rPr>
      </w:pPr>
      <w:r>
        <w:rPr>
          <w:rFonts w:hint="eastAsia" w:ascii="楷体_GB2312" w:hAnsi="楷体_GB2312" w:eastAsia="楷体_GB2312" w:cs="楷体_GB2312"/>
          <w:b/>
          <w:bCs/>
          <w:sz w:val="32"/>
          <w:szCs w:val="40"/>
        </w:rPr>
        <w:t>（六）加大宣传指导。</w:t>
      </w:r>
      <w:r>
        <w:rPr>
          <w:rFonts w:hint="eastAsia" w:ascii="仿宋_GB2312" w:hAnsi="仿宋_GB2312" w:eastAsia="仿宋_GB2312" w:cs="仿宋_GB2312"/>
          <w:sz w:val="32"/>
          <w:szCs w:val="40"/>
        </w:rPr>
        <w:t>各级各有关部门要充分利用电视、广播、报纸、互联网等媒体，及时宣传典型经验做法，定期公开曝光典型问题和严重违法行为，推动安全生产治本攻坚三年行动扎实有效开展。督促企业自查自纠，对企业主动发现、自觉报告的问题隐患，重点实行跟踪指导服务。鼓励和引导广大群众特别是企业职工举报重大隐患和违法违规行为，形成全社会参与支持、群防群治的良好局面。</w:t>
      </w:r>
    </w:p>
    <w:p w14:paraId="41878F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w:t>
      </w:r>
      <w:r>
        <w:rPr>
          <w:rFonts w:hint="eastAsia" w:ascii="仿宋_GB2312" w:hAnsi="仿宋_GB2312" w:eastAsia="仿宋_GB2312" w:cs="仿宋_GB2312"/>
          <w:sz w:val="32"/>
          <w:szCs w:val="40"/>
          <w:lang w:val="en-US" w:eastAsia="zh-CN"/>
        </w:rPr>
        <w:t>:崔媛媛</w:t>
      </w:r>
    </w:p>
    <w:p w14:paraId="1034EF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联系电话：8816016</w:t>
      </w:r>
    </w:p>
    <w:p w14:paraId="58C117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3E435B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50C082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32299F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5A2076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7E4008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3DA5F8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0B7371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3BC120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27AA36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1A5409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37395A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79E844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4E82F6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07AC49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2D3867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158FFF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29F9C3F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禹州市安全生产治本攻坚三年行动实施方案（2024—2026年）工贸系统子方案</w:t>
      </w:r>
    </w:p>
    <w:p w14:paraId="79D3F7CF">
      <w:pPr>
        <w:bidi w:val="0"/>
        <w:rPr>
          <w:rFonts w:hint="eastAsia" w:ascii="仿宋_GB2312" w:hAnsi="仿宋_GB2312" w:eastAsia="仿宋_GB2312" w:cs="仿宋_GB2312"/>
          <w:sz w:val="32"/>
          <w:szCs w:val="40"/>
          <w:lang w:val="en-US" w:eastAsia="zh-CN"/>
        </w:rPr>
      </w:pPr>
    </w:p>
    <w:p w14:paraId="21E651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为认真贯彻落实习近平总书记关于安全生产系列重要指示精神，进一步夯实全市工贸行业安全生产基础，有效防范遏制重特大生产安全事故，按照《禹州市安全生产治本攻坚三年行动方案（2024—2026年）》总体要求，结合工作实际制定本方案。</w:t>
      </w:r>
    </w:p>
    <w:p w14:paraId="06B5B8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一、工作目标</w:t>
      </w:r>
    </w:p>
    <w:p w14:paraId="2F1B5E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通过三年治本攻坚，围绕安全生产治理模式向事前预防转型，进一步夯实工贸行业安全生产工作基础，严格落实企业主体责任，努力从根本上消除事故隐患。2024年开始推动落实一批针对重大风险隐患的“人防、技防、工程防、管理防”措施，2024年底前初步建成工贸重点行业领域安全风险监测预警系统，2025年底前基本形成自主管理、持续改进的企业安全生产标准化管理体系，建成“互联网+特种作业人员综合管理服务”系统，2026年底前形成动态清零、闭环管理的重大事故隐患排查整治常态化机制，企业本质安全水平大幅提升，重大安全风险得到有效防控，工贸行业较大事故多发势头得到有效遏制，安全生产形势持续稳定向好。</w:t>
      </w:r>
    </w:p>
    <w:p w14:paraId="224D28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二、主要任务</w:t>
      </w:r>
    </w:p>
    <w:p w14:paraId="43E5371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（一）实施安全生产源头治理工程</w:t>
      </w:r>
    </w:p>
    <w:p w14:paraId="19434F2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1.深入开展企业“主题安全日”活动。</w:t>
      </w:r>
      <w:r>
        <w:rPr>
          <w:rFonts w:hint="eastAsia" w:ascii="仿宋_GB2312" w:hAnsi="仿宋_GB2312" w:eastAsia="仿宋_GB2312" w:cs="仿宋_GB2312"/>
          <w:sz w:val="32"/>
          <w:szCs w:val="40"/>
          <w:lang w:val="en-US" w:eastAsia="zh-CN"/>
        </w:rPr>
        <w:t>以工贸企业“主题安全日”活动为抓手，推动习近平总书记安全生产重要论述在安全生产一线落地生根，紧紧围绕“五个一”内容，结合政策、市场、生产、季节特点，在加强研判基础上不断丰富活动内容，选好每月推荐主题，增强风险防范措施的针对性，促进企业安全生产基础能力提升和常态长效管理。</w:t>
      </w:r>
    </w:p>
    <w:p w14:paraId="570EAD7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2.推进安全生产双重预防机制建设。</w:t>
      </w:r>
      <w:r>
        <w:rPr>
          <w:rFonts w:hint="eastAsia" w:ascii="仿宋_GB2312" w:hAnsi="仿宋_GB2312" w:eastAsia="仿宋_GB2312" w:cs="仿宋_GB2312"/>
          <w:sz w:val="32"/>
          <w:szCs w:val="40"/>
          <w:lang w:val="en-US" w:eastAsia="zh-CN"/>
        </w:rPr>
        <w:t>深入开展安全生产双重预防提质扩面联网增效，强化部门监管责任和生产经营单位主体责任，完善考核体系，提高工贸企业风险防控意识和能力。对规上企业全面开展主体责任落实情况测评，针对测评情况分类施策监管，精准防范化解各类安全风险。2025年底前工贸行业领域规上企业全面实现达标运行。</w:t>
      </w:r>
    </w:p>
    <w:p w14:paraId="687C3EF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3.宣贯重点行业领域标准规范。</w:t>
      </w:r>
      <w:r>
        <w:rPr>
          <w:rFonts w:hint="eastAsia" w:ascii="仿宋_GB2312" w:hAnsi="仿宋_GB2312" w:eastAsia="仿宋_GB2312" w:cs="仿宋_GB2312"/>
          <w:sz w:val="32"/>
          <w:szCs w:val="40"/>
          <w:lang w:val="en-US" w:eastAsia="zh-CN"/>
        </w:rPr>
        <w:t>深入宣贯应急部新修订的《金属冶炼目录》《工贸企业有限空间重点监管目录》，明确相关领域重点监管范围。2026年底前重点宣贯应急管理部修订的钢铁、铸造、粉尘防爆、锂电池、危险作业等重点行业领域强制性安全标准，引导相关企业做好贯彻落实。</w:t>
      </w:r>
    </w:p>
    <w:p w14:paraId="6423D0A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4.严格安全设施“三同时”管理。</w:t>
      </w:r>
      <w:r>
        <w:rPr>
          <w:rFonts w:hint="eastAsia" w:ascii="仿宋_GB2312" w:hAnsi="仿宋_GB2312" w:eastAsia="仿宋_GB2312" w:cs="仿宋_GB2312"/>
          <w:sz w:val="32"/>
          <w:szCs w:val="40"/>
          <w:lang w:val="en-US" w:eastAsia="zh-CN"/>
        </w:rPr>
        <w:t>督促工贸企业依法落实建设项目安全设施“三同时”要求，安全设施必须与主体工程同时设计、同时施工、同时投入生产和使用。对于新改扩建金属冶炼建设项目，要严格落实安全设施设计审查；对于《冶金企业和有色金属企业安全生产规定》实施以来已经建成但未进行设计审查的，依法实施行政处罚，督促企业委托有资质的设计单位对安全设施设计进行诊断并整改。</w:t>
      </w:r>
    </w:p>
    <w:p w14:paraId="416C2EF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5.淘汰落后工艺设备。</w:t>
      </w:r>
      <w:r>
        <w:rPr>
          <w:rFonts w:hint="eastAsia" w:ascii="仿宋_GB2312" w:hAnsi="仿宋_GB2312" w:eastAsia="仿宋_GB2312" w:cs="仿宋_GB2312"/>
          <w:sz w:val="32"/>
          <w:szCs w:val="40"/>
          <w:lang w:val="en-US" w:eastAsia="zh-CN"/>
        </w:rPr>
        <w:t>企业要及时按照更新的工贸行业淘汰落后安全生产工艺技术设备目录，明确在用工艺设备改造和淘汰要求，禁止铝加工（深井铸造）企业新改扩建项目采用固定式保温炉组、钢丝绳铸造机。</w:t>
      </w:r>
    </w:p>
    <w:p w14:paraId="7A86C71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（二）实施重大事故隐患排查整治工程</w:t>
      </w:r>
    </w:p>
    <w:p w14:paraId="30F6EB8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6.建立重大事故隐患自查自改常态化机制。</w:t>
      </w:r>
      <w:r>
        <w:rPr>
          <w:rFonts w:hint="eastAsia" w:ascii="仿宋_GB2312" w:hAnsi="仿宋_GB2312" w:eastAsia="仿宋_GB2312" w:cs="仿宋_GB2312"/>
          <w:sz w:val="32"/>
          <w:szCs w:val="40"/>
          <w:lang w:val="en-US" w:eastAsia="zh-CN"/>
        </w:rPr>
        <w:t>督促工贸企业严格按照《工贸企业重大事故隐患判定标准》全面开展排查整改，主要负责人每季度至少带队检查1次重大事故隐患排查整治情况（金属冶炼企业至少每月1次）。推动工贸企业建立员工报告隐患奖励制度，完善全员自主排查隐患常态化机制。</w:t>
      </w:r>
    </w:p>
    <w:p w14:paraId="2162EBB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7.开展重大事故隐患动态清零行动。</w:t>
      </w:r>
      <w:r>
        <w:rPr>
          <w:rFonts w:hint="eastAsia" w:ascii="仿宋_GB2312" w:hAnsi="仿宋_GB2312" w:eastAsia="仿宋_GB2312" w:cs="仿宋_GB2312"/>
          <w:sz w:val="32"/>
          <w:szCs w:val="40"/>
          <w:lang w:val="en-US" w:eastAsia="zh-CN"/>
        </w:rPr>
        <w:t>各乡镇（街道）要结合本地实际，坚持“小切口、抓关键”，突出金属冶炼、粉尘涉爆、涉氨涉氯等高风险领域，高温熔融金属、煤气、喷涂等高风险场所，有限空间、筒仓清库、检维修等高风险作业，每年明确重点整治任务，确保重大事故隐患动态清零。</w:t>
      </w:r>
    </w:p>
    <w:p w14:paraId="1304113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8.加大典型事故警示教育力度。</w:t>
      </w:r>
      <w:r>
        <w:rPr>
          <w:rFonts w:hint="eastAsia" w:ascii="仿宋_GB2312" w:hAnsi="仿宋_GB2312" w:eastAsia="仿宋_GB2312" w:cs="仿宋_GB2312"/>
          <w:sz w:val="32"/>
          <w:szCs w:val="40"/>
          <w:lang w:val="en-US" w:eastAsia="zh-CN"/>
        </w:rPr>
        <w:t>督促企业每季度开展1次事故复盘活动，深入剖析每一起工贸行业较大以上和重大涉险事故教训，强化事故警示震慑作用。及时发布警示信息或事故通报，定期向各乡镇（街道）和有关企业推送。市应急部门对发生工贸行业事故的乡镇（街道）组织执法队开展明察暗访和帮扶指导，对一年内发生2起及以上工贸行业事故的乡镇（街道）实施约谈。</w:t>
      </w:r>
    </w:p>
    <w:p w14:paraId="5C653DB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（三）实施企业安全生产标准化管理体系提质增效工程</w:t>
      </w:r>
    </w:p>
    <w:p w14:paraId="702F551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9.健全完善安全管理体系制度设计。</w:t>
      </w:r>
      <w:r>
        <w:rPr>
          <w:rFonts w:hint="eastAsia" w:ascii="仿宋_GB2312" w:hAnsi="仿宋_GB2312" w:eastAsia="仿宋_GB2312" w:cs="仿宋_GB2312"/>
          <w:sz w:val="32"/>
          <w:szCs w:val="40"/>
          <w:lang w:val="en-US" w:eastAsia="zh-CN"/>
        </w:rPr>
        <w:t>2025年依据应急管理部新修订《企业安全生产标准化管理体系基本规范》《小微企业安全生产标准化管理体系基本规范》《工贸行业安全生产标准化定级标准》，全面推动工贸企业安全生产标准化建设，总结一批可复制的经验做法在全市推广。</w:t>
      </w:r>
    </w:p>
    <w:p w14:paraId="4C37EFE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10.提升企业标准化创建质量。</w:t>
      </w:r>
      <w:r>
        <w:rPr>
          <w:rFonts w:hint="eastAsia" w:ascii="仿宋_GB2312" w:hAnsi="仿宋_GB2312" w:eastAsia="仿宋_GB2312" w:cs="仿宋_GB2312"/>
          <w:sz w:val="32"/>
          <w:szCs w:val="40"/>
          <w:lang w:val="en-US" w:eastAsia="zh-CN"/>
        </w:rPr>
        <w:t>统筹推动、积极引导工贸企业创建安全生产标准化管理体系，严格创建、评审、抽查、撤销全流程管控，实施重大事故隐患“一票否决”。2025年底前选树一批安全生产标准化标杆企业。</w:t>
      </w:r>
    </w:p>
    <w:p w14:paraId="43F1EBD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（四）实施本质安全提升工程</w:t>
      </w:r>
    </w:p>
    <w:p w14:paraId="3FC9BD5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11.加快推进重点行业领域安全监管数字化转型。</w:t>
      </w:r>
      <w:r>
        <w:rPr>
          <w:rFonts w:hint="eastAsia" w:ascii="仿宋_GB2312" w:hAnsi="仿宋_GB2312" w:eastAsia="仿宋_GB2312" w:cs="仿宋_GB2312"/>
          <w:sz w:val="32"/>
          <w:szCs w:val="40"/>
          <w:lang w:val="en-US" w:eastAsia="zh-CN"/>
        </w:rPr>
        <w:t>在钢铁、铝加工（深井铸造）、粉尘涉爆企业全面推广应用安全风险监测预警系统，开展安全监管数字化转型试点示范。2024年底前实现涉粉作业30人以上金属粉尘、木粉尘企业接入系统，2025年底前实现所有钢铁、铝加工（深井铸造）、涉粉作业10人以上金属粉尘企业接入系统，2026年底前安全风险智能化管控能力显著增强。依托统一的安全生产监管执法信息平台，整合工贸行业安全监管功能模块，2026年底前实现工贸企业基础信息、分级分类、监测预警、执法检查、隐患整改的全链条闭环管理。</w:t>
      </w:r>
    </w:p>
    <w:p w14:paraId="4BC58A5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12.加快推进电气焊作业数字化监管工作。</w:t>
      </w:r>
      <w:r>
        <w:rPr>
          <w:rFonts w:hint="eastAsia" w:ascii="仿宋_GB2312" w:hAnsi="仿宋_GB2312" w:eastAsia="仿宋_GB2312" w:cs="仿宋_GB2312"/>
          <w:sz w:val="32"/>
          <w:szCs w:val="40"/>
          <w:lang w:val="en-US" w:eastAsia="zh-CN"/>
        </w:rPr>
        <w:t>大力推进电气焊“加芯赋码”，组织全市工贸领域电气焊持证人员培训；实现电气焊全链条风险管控体系，将电气焊全部纳入平台监管，严厉打击不入平台作业、无证作业等行为。</w:t>
      </w:r>
    </w:p>
    <w:p w14:paraId="280BAE0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13.强化企业主要负责人安全教育培训。</w:t>
      </w:r>
      <w:r>
        <w:rPr>
          <w:rFonts w:hint="eastAsia" w:ascii="仿宋_GB2312" w:hAnsi="仿宋_GB2312" w:eastAsia="仿宋_GB2312" w:cs="仿宋_GB2312"/>
          <w:sz w:val="32"/>
          <w:szCs w:val="40"/>
          <w:lang w:val="en-US" w:eastAsia="zh-CN"/>
        </w:rPr>
        <w:t>按照分级属地原则，三年内完成全市工贸重点行业领域企业主要负责人专题安全教育培训全覆盖。2025年按照应急管理部统一安排，重点开展金属冶炼企业主要负责人集中培训。各乡镇（街道）要结合实际制定年度培训计划，组织对金属冶炼、粉尘涉爆、有限空间作业等重点行业领域企业主要负责人开展安全教育培训。</w:t>
      </w:r>
    </w:p>
    <w:p w14:paraId="3D1FBF2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14.提升企业从业人员安全素质能力</w:t>
      </w:r>
      <w:r>
        <w:rPr>
          <w:rFonts w:hint="eastAsia" w:ascii="仿宋_GB2312" w:hAnsi="仿宋_GB2312" w:eastAsia="仿宋_GB2312" w:cs="仿宋_GB2312"/>
          <w:sz w:val="32"/>
          <w:szCs w:val="40"/>
          <w:lang w:val="en-US" w:eastAsia="zh-CN"/>
        </w:rPr>
        <w:t>。推动工贸企业将本行业领域重大安全风险辨识管控、重大事故隐患排查整治要求列为安全教育培训的重点内容，坚持自主培训、院校培训、委托培训、线上培训等形式，强化全员安全教育培训，将劳务派遣工、外包施工队伍纳入统一管理和培训。各乡镇（街道）要聚焦从业人员疏散逃生避险意识能力提示，每年至少组织1次工贸重点行业领域疏散逃生演练现场观摩活动，推动工贸企业每年至少开展1次疏散逃生演练，金属冶炼、劳动密集型及“厂中厂”等类型企业至少每半年开展1次疏散逃生演练。</w:t>
      </w:r>
    </w:p>
    <w:p w14:paraId="280E076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15.加强特种作业人员管理服务。</w:t>
      </w:r>
      <w:r>
        <w:rPr>
          <w:rFonts w:hint="eastAsia" w:ascii="仿宋_GB2312" w:hAnsi="仿宋_GB2312" w:eastAsia="仿宋_GB2312" w:cs="仿宋_GB2312"/>
          <w:sz w:val="32"/>
          <w:szCs w:val="40"/>
          <w:lang w:val="en-US" w:eastAsia="zh-CN"/>
        </w:rPr>
        <w:t>2024年底前以电气焊作业为切入点在全市范围内推广应用“互联网+特种作业人员综合管理服务”系统，并对接应急部“互联网+特种作业人员综合管理服务”系统，以优化服务带动严格监管。</w:t>
      </w:r>
    </w:p>
    <w:p w14:paraId="6BC8C43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（五）实施安全监管执法效能提升工程</w:t>
      </w:r>
    </w:p>
    <w:p w14:paraId="459E019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16.开展工贸行业安全生产精准执法行动。</w:t>
      </w:r>
      <w:r>
        <w:rPr>
          <w:rFonts w:hint="eastAsia" w:ascii="仿宋_GB2312" w:hAnsi="仿宋_GB2312" w:eastAsia="仿宋_GB2312" w:cs="仿宋_GB2312"/>
          <w:sz w:val="32"/>
          <w:szCs w:val="40"/>
          <w:lang w:val="en-US" w:eastAsia="zh-CN"/>
        </w:rPr>
        <w:t>市应急管理局要结合重大事故隐患排查整治动态清零行动，制定年度执法计划，突出高风险行业领域，分级确定重点检查企业名单，聚焦重大事故隐患深入推进精准执法，对其他工贸企业实行“双随机、一公开”执法抽查。综合运用“四不两直”、明查暗访，深入推进精准执法，集中挂牌、公布、曝光、处理一批重大事故隐患，对企业主要负责人不依法履职的，依法严格采取“一案双罚”措施，导致发生生产安全事故的依法依规严肃追责问责。加大“互联网+执法”推广应用力度，实现100%执法上线入网，推动现场执法和线上巡查有机结合。</w:t>
      </w:r>
    </w:p>
    <w:p w14:paraId="54A5A86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17.持续推进工贸行业安全生产重点地区帮扶行动。</w:t>
      </w:r>
      <w:r>
        <w:rPr>
          <w:rFonts w:hint="eastAsia" w:ascii="仿宋_GB2312" w:hAnsi="仿宋_GB2312" w:eastAsia="仿宋_GB2312" w:cs="仿宋_GB2312"/>
          <w:sz w:val="32"/>
          <w:szCs w:val="40"/>
          <w:lang w:val="en-US" w:eastAsia="zh-CN"/>
        </w:rPr>
        <w:t>市应急管理部门要综合分析评估辖区治本攻坚工作推进情况，结合工贸行业事故总量、监管力量等因素，每年确定1—2个重点地区开展治本攻坚帮扶指导。每年组织对有限空间作业企业开展帮扶指导，大力推进有限空间作业监护人负责制。</w:t>
      </w:r>
    </w:p>
    <w:p w14:paraId="709EB58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20.提升工贸行业安全监管执法队伍专业能力。</w:t>
      </w:r>
      <w:r>
        <w:rPr>
          <w:rFonts w:hint="eastAsia" w:ascii="仿宋_GB2312" w:hAnsi="仿宋_GB2312" w:eastAsia="仿宋_GB2312" w:cs="仿宋_GB2312"/>
          <w:sz w:val="32"/>
          <w:szCs w:val="40"/>
          <w:lang w:val="en-US" w:eastAsia="zh-CN"/>
        </w:rPr>
        <w:t>按要求参加上级组织的对工贸行业监管执法人员学习培训，同时组织工贸执法人员业务学习，加快补齐一线监管执法人员专业短板。</w:t>
      </w:r>
    </w:p>
    <w:p w14:paraId="50CC9A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三、保障措施</w:t>
      </w:r>
    </w:p>
    <w:p w14:paraId="080462C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（一）加强组织领导</w:t>
      </w:r>
      <w:r>
        <w:rPr>
          <w:rFonts w:hint="eastAsia" w:ascii="仿宋_GB2312" w:hAnsi="仿宋_GB2312" w:eastAsia="仿宋_GB2312" w:cs="仿宋_GB2312"/>
          <w:sz w:val="32"/>
          <w:szCs w:val="40"/>
          <w:lang w:val="en-US" w:eastAsia="zh-CN"/>
        </w:rPr>
        <w:t>。</w:t>
      </w:r>
      <w:r>
        <w:rPr>
          <w:rFonts w:hint="eastAsia" w:ascii="仿宋_GB2312" w:hAnsi="仿宋_GB2312" w:eastAsia="仿宋_GB2312" w:cs="仿宋_GB2312"/>
          <w:b w:val="0"/>
          <w:bCs w:val="0"/>
          <w:sz w:val="32"/>
          <w:szCs w:val="40"/>
          <w:lang w:eastAsia="zh-CN"/>
        </w:rPr>
        <w:t>市应急管理局成立由局党委书记、局长任组长，分管副局长任副组长，工贸安全监督股、执法五中队、执法六中队、执法机动中队负责人为成员的工贸安全治本攻坚三年行动领导小组，统筹全市工贸治本攻坚三年行动工作。</w:t>
      </w:r>
      <w:r>
        <w:rPr>
          <w:rFonts w:hint="eastAsia" w:ascii="仿宋_GB2312" w:hAnsi="仿宋_GB2312" w:eastAsia="仿宋_GB2312" w:cs="仿宋_GB2312"/>
          <w:sz w:val="32"/>
          <w:szCs w:val="40"/>
          <w:lang w:val="en-US" w:eastAsia="zh-CN"/>
        </w:rPr>
        <w:t>各乡镇（街道）要结合本地实际制定实施方案，明确治本攻坚年度目标、任务分工和保障措施，建立信息汇总、动态研判、晾晒通报、督导检查等机制，加大督促推进力度。加大工贸行业安全监管执法力度，大力选聘专兼职技术检查员，强化行业专家、技术服务机构支撑，提高排查整治专业性。</w:t>
      </w:r>
    </w:p>
    <w:p w14:paraId="6F19C16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（二）坚持标本兼治。</w:t>
      </w:r>
      <w:r>
        <w:rPr>
          <w:rFonts w:hint="eastAsia" w:ascii="仿宋_GB2312" w:hAnsi="仿宋_GB2312" w:eastAsia="仿宋_GB2312" w:cs="仿宋_GB2312"/>
          <w:sz w:val="32"/>
          <w:szCs w:val="40"/>
          <w:lang w:val="en-US" w:eastAsia="zh-CN"/>
        </w:rPr>
        <w:t>各乡镇（街道）要坚持问题导向、目标导向，强化源头治理、系统治理，既通过集中治理攻坚，查大问题、除大隐患、防大事故，又通过落实一批“人防、技防、工程防、管理防”治本之策，从根本上补齐工贸安全短板弱项，解决难点堵点问题。</w:t>
      </w:r>
    </w:p>
    <w:p w14:paraId="1E25CCE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（三）推动群防群治。</w:t>
      </w:r>
      <w:r>
        <w:rPr>
          <w:rFonts w:hint="eastAsia" w:ascii="仿宋_GB2312" w:hAnsi="仿宋_GB2312" w:eastAsia="仿宋_GB2312" w:cs="仿宋_GB2312"/>
          <w:sz w:val="32"/>
          <w:szCs w:val="40"/>
          <w:lang w:val="en-US" w:eastAsia="zh-CN"/>
        </w:rPr>
        <w:t>各乡镇（街道）要结合工贸企业实际情况，推动完善安全治理社会化机制，充分发动社会公众和从业人员利用“安全生产举报系统”和微信小程序等多种渠道举报重大事故隐患，发挥村（居）、组基层安全生产网格化管理作用，共同做好非重点企业一般性检查、安全宣传等工作，推动监管服务向基层末梢延伸。</w:t>
      </w:r>
    </w:p>
    <w:p w14:paraId="252930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联 络 员：岳东栋   </w:t>
      </w:r>
    </w:p>
    <w:p w14:paraId="3B9FAA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联系电话：8810083</w:t>
      </w:r>
    </w:p>
    <w:p w14:paraId="4C41323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11FB317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61C8BBE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0021765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0379F61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769E3E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6069D17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1093F6A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46B5B0B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5CFE235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35D8718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5221866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2694172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791A943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3A88395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5998693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0234A0B1">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禹州市安全生产治本攻坚三年行动实施方案（2024—2026年）非煤矿山系统子方案</w:t>
      </w:r>
    </w:p>
    <w:p w14:paraId="4B91C2B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p>
    <w:p w14:paraId="0A281F8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为认真贯彻落实习近平总书记关于安全生产系列重要指示精神，推动《中共中央办公厅 国务院办公厅关于进一步加强矿山安全生产工作的意见》、《国务院安全生产委员会关于防范遏制矿山领域重特大生产安全事故的硬措施》落实落地，进一步夯实非煤矿山安全生产基础，坚决防范遏制重特大生产安全事故，按照国家、省《安全生产治本攻坚三年行动方案（2024-2026年）》总体要求及《许昌市非煤矿山安全生产治本攻坚三年行动方案（2024—2026年）》，结合我市工作实际制定本方案。</w:t>
      </w:r>
    </w:p>
    <w:p w14:paraId="5E13E21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eastAsia" w:ascii="黑体" w:hAnsi="黑体" w:eastAsia="黑体" w:cs="黑体"/>
          <w:sz w:val="32"/>
          <w:szCs w:val="40"/>
          <w:lang w:val="en-US" w:eastAsia="zh-CN"/>
        </w:rPr>
        <w:t>一、工作目标</w:t>
      </w:r>
    </w:p>
    <w:p w14:paraId="3C7CDCA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通过三年治本攻坚，非煤矿山安全保障能力大幅提升；非煤矿山机械化、自动化、信息化、智能化水平显著增强；矿山产业结构进一步优化，分类处置取得显著进展，大中型金属非金属矿山占比达到60%以上；非煤矿山安全法规标准体系更加完备，执法规范化、信息化水平明显提升，非煤矿山安全监管监察人员发现问题和解决问题的能力水平和强烈意愿大幅提升，执法效能明显提升；坚决遏制杜绝较大以上安全事故发生；通过整合重组等方式，减少优化我市非煤矿山数量，对我市非煤矿山重点县进行“摘帽”。</w:t>
      </w:r>
    </w:p>
    <w:p w14:paraId="74AF1DF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40"/>
          <w:lang w:val="en-US" w:eastAsia="zh-CN"/>
        </w:rPr>
      </w:pPr>
      <w:r>
        <w:rPr>
          <w:rFonts w:hint="default" w:ascii="仿宋_GB2312" w:hAnsi="仿宋_GB2312" w:eastAsia="仿宋_GB2312" w:cs="仿宋_GB2312"/>
          <w:sz w:val="32"/>
          <w:szCs w:val="40"/>
          <w:lang w:val="en-US" w:eastAsia="zh-CN"/>
        </w:rPr>
        <w:t>　　</w:t>
      </w:r>
      <w:r>
        <w:rPr>
          <w:rFonts w:hint="eastAsia" w:ascii="黑体" w:hAnsi="黑体" w:eastAsia="黑体" w:cs="黑体"/>
          <w:sz w:val="32"/>
          <w:szCs w:val="40"/>
          <w:lang w:val="en-US" w:eastAsia="zh-CN"/>
        </w:rPr>
        <w:t>二、主要任务</w:t>
      </w:r>
    </w:p>
    <w:p w14:paraId="11951D4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eastAsia" w:ascii="楷体_GB2312" w:hAnsi="楷体_GB2312" w:eastAsia="楷体_GB2312" w:cs="楷体_GB2312"/>
          <w:b/>
          <w:bCs/>
          <w:sz w:val="32"/>
          <w:szCs w:val="40"/>
          <w:lang w:val="en-US" w:eastAsia="zh-CN"/>
        </w:rPr>
        <w:t>（一）压紧压实非煤矿山安全生产责任</w:t>
      </w:r>
    </w:p>
    <w:p w14:paraId="2743F92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1.落实党政领导责任。</w:t>
      </w:r>
      <w:r>
        <w:rPr>
          <w:rFonts w:hint="default" w:ascii="仿宋_GB2312" w:hAnsi="仿宋_GB2312" w:eastAsia="仿宋_GB2312" w:cs="仿宋_GB2312"/>
          <w:sz w:val="32"/>
          <w:szCs w:val="40"/>
          <w:lang w:val="en-US" w:eastAsia="zh-CN"/>
        </w:rPr>
        <w:t>坚持“党政同责、一岗双责、齐抓共管、失职追责”，严格落实非煤矿山属地政府党政领导安全责任，督促有关职能部门依法履职，认真组织开展非煤矿山转型升级、专项整治、打击盗采矿产资源活动等重点工作，确保取得实效。非煤矿山属地政府党政领导主要领导要定期研究非煤矿山安全生产工作，持续深化高陡边坡露天矿山属地政府领导安全包保制度。</w:t>
      </w:r>
    </w:p>
    <w:p w14:paraId="009AB46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2.落实各部门安全监管责任。</w:t>
      </w:r>
      <w:r>
        <w:rPr>
          <w:rFonts w:hint="default" w:ascii="仿宋_GB2312" w:hAnsi="仿宋_GB2312" w:eastAsia="仿宋_GB2312" w:cs="仿宋_GB2312"/>
          <w:sz w:val="32"/>
          <w:szCs w:val="40"/>
          <w:lang w:val="en-US" w:eastAsia="zh-CN"/>
        </w:rPr>
        <w:t>按照《河南省落实落细安全生产“三管三必须”若干规定》有关要求，进一步厘清非煤矿山领域各方安全监管职责，应急、自然资源、公安、生态环境、市场监管、电力等相关部门要在业务管理、生产经营管理中一体推进落实非煤矿山安全生产各项要求。</w:t>
      </w:r>
    </w:p>
    <w:p w14:paraId="0072389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eastAsia" w:ascii="楷体_GB2312" w:hAnsi="楷体_GB2312" w:eastAsia="楷体_GB2312" w:cs="楷体_GB2312"/>
          <w:b/>
          <w:bCs/>
          <w:sz w:val="32"/>
          <w:szCs w:val="40"/>
          <w:lang w:val="en-US" w:eastAsia="zh-CN"/>
        </w:rPr>
        <w:t>（二）提升非煤矿山企业从业人员安全素质能力</w:t>
      </w:r>
    </w:p>
    <w:p w14:paraId="76A70FA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eastAsia" w:ascii="仿宋_GB2312" w:hAnsi="仿宋_GB2312" w:eastAsia="仿宋_GB2312" w:cs="仿宋_GB2312"/>
          <w:b/>
          <w:bCs/>
          <w:sz w:val="32"/>
          <w:szCs w:val="40"/>
          <w:lang w:val="en-US" w:eastAsia="zh-CN"/>
        </w:rPr>
        <w:t>3.加强矿山企业主要负责人安全教育培训。</w:t>
      </w:r>
      <w:r>
        <w:rPr>
          <w:rFonts w:hint="default" w:ascii="仿宋_GB2312" w:hAnsi="仿宋_GB2312" w:eastAsia="仿宋_GB2312" w:cs="仿宋_GB2312"/>
          <w:sz w:val="32"/>
          <w:szCs w:val="40"/>
          <w:lang w:val="en-US" w:eastAsia="zh-CN"/>
        </w:rPr>
        <w:t>按照省应急厅统一部署，组织全市金属非金属大中型露天矿山主要负责人集中培训，非煤矿山主要负责人每年必须接受专门的安全教育培训。</w:t>
      </w:r>
    </w:p>
    <w:p w14:paraId="3C7CF73B">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4.加强“三项岗位”人员安全教育培训。</w:t>
      </w:r>
      <w:r>
        <w:rPr>
          <w:rFonts w:hint="default" w:ascii="仿宋_GB2312" w:hAnsi="仿宋_GB2312" w:eastAsia="仿宋_GB2312" w:cs="仿宋_GB2312"/>
          <w:sz w:val="32"/>
          <w:szCs w:val="40"/>
          <w:lang w:val="en-US" w:eastAsia="zh-CN"/>
        </w:rPr>
        <w:t>严格非煤矿山企业主要负责人、安全生产管理人员安全生产知识和管理能力考核以及特种作业人员培训考试，每年必须完成规定学时的培训。实施特种作业人员大数据监管监察，特种作业人员无证上岗的，依法限期整改直至停产整顿，并严肃追究矿山企业主要负责人责任。</w:t>
      </w:r>
    </w:p>
    <w:p w14:paraId="453F79B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5.严格落实《矿山安全培训规定》。</w:t>
      </w:r>
      <w:r>
        <w:rPr>
          <w:rFonts w:hint="default" w:ascii="仿宋_GB2312" w:hAnsi="仿宋_GB2312" w:eastAsia="仿宋_GB2312" w:cs="仿宋_GB2312"/>
          <w:sz w:val="32"/>
          <w:szCs w:val="40"/>
          <w:lang w:val="en-US" w:eastAsia="zh-CN"/>
        </w:rPr>
        <w:t>全面落实非煤矿山从业人员安全生产教育培训的频次、内容、范围、时间等规定要求，矿山企业变“招工”为“招生”。对矿山安全培训机构进行一轮全覆盖条件复核，坚决整治假培训、假考试、假证书等乱象。非煤矿山安全监管部门坚持“逢查必考”，加大对矿山安全培训机构的监管力度。</w:t>
      </w:r>
    </w:p>
    <w:p w14:paraId="4AB2C3A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6.推进应急处置能力提升。</w:t>
      </w:r>
      <w:r>
        <w:rPr>
          <w:rFonts w:hint="default" w:ascii="仿宋_GB2312" w:hAnsi="仿宋_GB2312" w:eastAsia="仿宋_GB2312" w:cs="仿宋_GB2312"/>
          <w:sz w:val="32"/>
          <w:szCs w:val="40"/>
          <w:lang w:val="en-US" w:eastAsia="zh-CN"/>
        </w:rPr>
        <w:t>对带班矿长、值班调度员等关键人员开展应急处置能力培训，细化完善应急叫应回应响应机制，认真开展应急演练，全市非煤矿山从业人员要熟知岗位安全风险，熟练掌握紧急撤离和逃生避险技能，非煤矿山每半年至少组织开展一次紧急撤离和逃生避险应急演练，让全体从业人员熟知安全避险应急处置要求。</w:t>
      </w:r>
    </w:p>
    <w:p w14:paraId="3505DA0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eastAsia" w:ascii="楷体_GB2312" w:hAnsi="楷体_GB2312" w:eastAsia="楷体_GB2312" w:cs="楷体_GB2312"/>
          <w:b/>
          <w:bCs/>
          <w:sz w:val="32"/>
          <w:szCs w:val="40"/>
          <w:lang w:val="en-US" w:eastAsia="zh-CN"/>
        </w:rPr>
        <w:t>（三）推动非煤矿山法规标准落地和重大事故隐患动态清零</w:t>
      </w:r>
    </w:p>
    <w:p w14:paraId="064B0D2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　7.严格落实非煤矿山安全生产法规标准规范。</w:t>
      </w:r>
      <w:r>
        <w:rPr>
          <w:rFonts w:hint="default" w:ascii="仿宋_GB2312" w:hAnsi="仿宋_GB2312" w:eastAsia="仿宋_GB2312" w:cs="仿宋_GB2312"/>
          <w:sz w:val="32"/>
          <w:szCs w:val="40"/>
          <w:lang w:val="en-US" w:eastAsia="zh-CN"/>
        </w:rPr>
        <w:t>推动全市非煤矿山行业全面落实《矿山安全法》、《非煤矿矿山企业安全生产许可证实施办法》、《金属非金属矿山重大事故隐患判定标准》、《矿山安全标准体系建设指南》等安全生产有关法规标准，并根据法规标准重新修订情况，及时开展非煤矿山全体从业人员宣贯学习，确保落实落地。</w:t>
      </w:r>
    </w:p>
    <w:p w14:paraId="3CE1BA2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8.健全完善非煤矿山企业事故隐患自查自改常态化机制。</w:t>
      </w:r>
      <w:r>
        <w:rPr>
          <w:rFonts w:hint="default" w:ascii="仿宋_GB2312" w:hAnsi="仿宋_GB2312" w:eastAsia="仿宋_GB2312" w:cs="仿宋_GB2312"/>
          <w:sz w:val="32"/>
          <w:szCs w:val="40"/>
          <w:lang w:val="en-US" w:eastAsia="zh-CN"/>
        </w:rPr>
        <w:t>非煤矿山企业主要负责人组织专业技术人员每月开展1次重大事故隐患排查整治，对排查发现的重大事故隐患要建立台账，由主要负责人跟踪督办，确保责任、措施、资金、期限和应急预案落实到位，逐一整改销号。</w:t>
      </w:r>
    </w:p>
    <w:p w14:paraId="0A0F6E1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　9.健全完善非煤矿山事故隐患治理跟踪督办机制。</w:t>
      </w:r>
      <w:r>
        <w:rPr>
          <w:rFonts w:hint="default" w:ascii="仿宋_GB2312" w:hAnsi="仿宋_GB2312" w:eastAsia="仿宋_GB2312" w:cs="仿宋_GB2312"/>
          <w:sz w:val="32"/>
          <w:szCs w:val="40"/>
          <w:lang w:val="en-US" w:eastAsia="zh-CN"/>
        </w:rPr>
        <w:t>非煤矿山安全监管部门建立完善事故隐患整改销号制度，督促矿山企业主要负责人严格按照“五落实”要求，确保闭环管理。2024年底前建立矿山事故隐患清单管理和动态分析机制，对进展缓慢的及时采取函告、通报、约谈、曝光等措施。</w:t>
      </w:r>
    </w:p>
    <w:p w14:paraId="54A7BBCF">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10.建立完善事故隐患数据库管理和调查处理机制。</w:t>
      </w:r>
      <w:r>
        <w:rPr>
          <w:rFonts w:hint="eastAsia" w:ascii="仿宋_GB2312" w:hAnsi="仿宋_GB2312" w:eastAsia="仿宋_GB2312" w:cs="仿宋_GB2312"/>
          <w:b w:val="0"/>
          <w:bCs w:val="0"/>
          <w:sz w:val="32"/>
          <w:szCs w:val="40"/>
          <w:lang w:val="en-US" w:eastAsia="zh-CN"/>
        </w:rPr>
        <w:t>依托</w:t>
      </w:r>
      <w:r>
        <w:rPr>
          <w:rFonts w:hint="default" w:ascii="仿宋_GB2312" w:hAnsi="仿宋_GB2312" w:eastAsia="仿宋_GB2312" w:cs="仿宋_GB2312"/>
          <w:sz w:val="32"/>
          <w:szCs w:val="40"/>
          <w:lang w:val="en-US" w:eastAsia="zh-CN"/>
        </w:rPr>
        <w:t>省应急厅非煤矿山事故隐患数据库和信息平台，2024年底前实现</w:t>
      </w:r>
      <w:r>
        <w:rPr>
          <w:rFonts w:hint="eastAsia" w:ascii="仿宋_GB2312" w:hAnsi="仿宋_GB2312" w:eastAsia="仿宋_GB2312" w:cs="仿宋_GB2312"/>
          <w:sz w:val="32"/>
          <w:szCs w:val="40"/>
          <w:lang w:val="en-US" w:eastAsia="zh-CN"/>
        </w:rPr>
        <w:t>全市非煤矿山</w:t>
      </w:r>
      <w:r>
        <w:rPr>
          <w:rFonts w:hint="default" w:ascii="仿宋_GB2312" w:hAnsi="仿宋_GB2312" w:eastAsia="仿宋_GB2312" w:cs="仿宋_GB2312"/>
          <w:sz w:val="32"/>
          <w:szCs w:val="40"/>
          <w:lang w:val="en-US" w:eastAsia="zh-CN"/>
        </w:rPr>
        <w:t>企业自查隐患实时上报、监管监察部门检查发现的事故隐患全量汇总，实行清单制度管理并动态更新整改落实情况，实现事故隐患闭环管理。重大事故隐患要立行立改，对于未开展排查或者查出后拒不整改等导致重大事故隐患长期存在的，一律参照事故调查处理，查清问题并依法依规严肃责任追究；对重大事故隐患反复出现、屡改屡犯的，一律依法提请关闭，并严肃追究企业实际控制人责任，有上级公司的，要严肃倒查上级公司主要负责人责任。</w:t>
      </w:r>
    </w:p>
    <w:p w14:paraId="18F8EB6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eastAsia" w:ascii="楷体_GB2312" w:hAnsi="楷体_GB2312" w:eastAsia="楷体_GB2312" w:cs="楷体_GB2312"/>
          <w:b/>
          <w:bCs/>
          <w:sz w:val="32"/>
          <w:szCs w:val="40"/>
          <w:lang w:val="en-US" w:eastAsia="zh-CN"/>
        </w:rPr>
        <w:t>（四）开展非煤矿山产业结构重点攻坚</w:t>
      </w:r>
    </w:p>
    <w:p w14:paraId="4FCC1F8A">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11.严格矿山安全准入</w:t>
      </w:r>
      <w:r>
        <w:rPr>
          <w:rFonts w:hint="eastAsia" w:ascii="仿宋_GB2312" w:hAnsi="仿宋_GB2312" w:eastAsia="仿宋_GB2312" w:cs="仿宋_GB2312"/>
          <w:b/>
          <w:bCs/>
          <w:sz w:val="32"/>
          <w:szCs w:val="40"/>
          <w:lang w:val="en-US" w:eastAsia="zh-CN"/>
        </w:rPr>
        <w:t>。</w:t>
      </w:r>
      <w:r>
        <w:rPr>
          <w:rFonts w:hint="default" w:ascii="仿宋_GB2312" w:hAnsi="仿宋_GB2312" w:eastAsia="仿宋_GB2312" w:cs="仿宋_GB2312"/>
          <w:sz w:val="32"/>
          <w:szCs w:val="40"/>
          <w:lang w:val="en-US" w:eastAsia="zh-CN"/>
        </w:rPr>
        <w:t>严格落实《中共中央办公厅 国务院办公厅关于进一步加强矿山安全生产工作的意见》有关要求，严格安全设施设计审查和安全生产许可审批，对首次申领安全生产许可证的非煤矿山，必须按照《非煤矿矿山企业安全生产许可证实施办法》有关规定，现场核查安全生产责任制、安全管理制度、岗位操作规程、安全管理机构及人员配备、特种作业人员配备、安全生产费用提取、从业人员教育培训、危险性较大设备设施检测检验、应急预案及应急救护协议等安全生产条件。</w:t>
      </w:r>
    </w:p>
    <w:p w14:paraId="66ACB9B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12.关闭退出一批非煤矿山。</w:t>
      </w:r>
      <w:r>
        <w:rPr>
          <w:rFonts w:hint="default" w:ascii="仿宋_GB2312" w:hAnsi="仿宋_GB2312" w:eastAsia="仿宋_GB2312" w:cs="仿宋_GB2312"/>
          <w:sz w:val="32"/>
          <w:szCs w:val="40"/>
          <w:lang w:val="en-US" w:eastAsia="zh-CN"/>
        </w:rPr>
        <w:t>市</w:t>
      </w:r>
      <w:r>
        <w:rPr>
          <w:rFonts w:hint="eastAsia" w:ascii="仿宋_GB2312" w:hAnsi="仿宋_GB2312" w:eastAsia="仿宋_GB2312" w:cs="仿宋_GB2312"/>
          <w:sz w:val="32"/>
          <w:szCs w:val="40"/>
          <w:lang w:val="en-US" w:eastAsia="zh-CN"/>
        </w:rPr>
        <w:t>应急管理局</w:t>
      </w:r>
      <w:r>
        <w:rPr>
          <w:rFonts w:hint="default" w:ascii="仿宋_GB2312" w:hAnsi="仿宋_GB2312" w:eastAsia="仿宋_GB2312" w:cs="仿宋_GB2312"/>
          <w:sz w:val="32"/>
          <w:szCs w:val="40"/>
          <w:lang w:val="en-US" w:eastAsia="zh-CN"/>
        </w:rPr>
        <w:t>要摸清辖区非煤矿山基本情况，2024年6月底前出台辖区非煤矿山“三个一批”（关闭退出一批、整合重组一批、改造提升一批）实施方案，制定分类处置措施，健全关闭退出遗留问题配套政策与保障机制。对未依法取得采矿许可证、安全生产许可证擅自从事矿产资源开采的，越界开采、以采代建、持勘查许可证采矿且拒不整改的，使用应当淘汰的危及生产安全的工艺、设备且拒不整改仍然生产建设的，或者经停产整顿仍不具备安全生产条件的矿山，有关部门要依法提请政府按程序予以关闭取缔；对长期停工停产、资源枯竭的矿山，积极引导退出。</w:t>
      </w:r>
    </w:p>
    <w:p w14:paraId="15E71E1B">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13.整合重组一批非煤矿山。</w:t>
      </w:r>
      <w:r>
        <w:rPr>
          <w:rFonts w:hint="default" w:ascii="仿宋_GB2312" w:hAnsi="仿宋_GB2312" w:eastAsia="仿宋_GB2312" w:cs="仿宋_GB2312"/>
          <w:sz w:val="32"/>
          <w:szCs w:val="40"/>
          <w:lang w:val="en-US" w:eastAsia="zh-CN"/>
        </w:rPr>
        <w:t>坚持“政府引导、市场运作、扶优汰劣、分类处置”的原则，推动大型非煤矿山企业兼并重组和整合技改中小型非煤矿山企业。同一个矿体分属2个以上不同开采主体的非煤矿山，生产建设作业范围最小距离不满足相关安全规定的非煤矿山，以山脊划界的普通建筑用砂石露天矿山等企业整合重组，统一开采规划、生产系统和安全管理，实现矿权、规划、主体、系统、管理“五统一”，严防假整合。鼓励有能力的矿山科研技术单位为中小型非煤矿山提供全方位技术服务。</w:t>
      </w:r>
    </w:p>
    <w:p w14:paraId="61F0159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14.升级改造一批非煤矿山。</w:t>
      </w:r>
      <w:r>
        <w:rPr>
          <w:rFonts w:hint="default" w:ascii="仿宋_GB2312" w:hAnsi="仿宋_GB2312" w:eastAsia="仿宋_GB2312" w:cs="仿宋_GB2312"/>
          <w:sz w:val="32"/>
          <w:szCs w:val="40"/>
          <w:lang w:val="en-US" w:eastAsia="zh-CN"/>
        </w:rPr>
        <w:t>规范小型矿山技改扩能，明确技改扩能建设期限，实现机械化、智能化开采。加强整合技改扩能矿山安全监管，杜绝落后产能低水平重复建设。</w:t>
      </w:r>
    </w:p>
    <w:p w14:paraId="5EDB52C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eastAsia" w:ascii="楷体_GB2312" w:hAnsi="楷体_GB2312" w:eastAsia="楷体_GB2312" w:cs="楷体_GB2312"/>
          <w:b/>
          <w:bCs/>
          <w:sz w:val="32"/>
          <w:szCs w:val="40"/>
          <w:lang w:val="en-US" w:eastAsia="zh-CN"/>
        </w:rPr>
        <w:t>（五）强化非煤矿山重大灾害治理和安全科技支撑</w:t>
      </w:r>
    </w:p>
    <w:p w14:paraId="27E9607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b/>
          <w:bCs/>
          <w:sz w:val="32"/>
          <w:szCs w:val="40"/>
          <w:lang w:val="en-US" w:eastAsia="zh-CN"/>
        </w:rPr>
        <w:t>15.推进非煤矿山重大灾害超前治理、工程治理、系统治理、区域治理。</w:t>
      </w:r>
      <w:r>
        <w:rPr>
          <w:rFonts w:hint="default" w:ascii="仿宋_GB2312" w:hAnsi="仿宋_GB2312" w:eastAsia="仿宋_GB2312" w:cs="仿宋_GB2312"/>
          <w:sz w:val="32"/>
          <w:szCs w:val="40"/>
          <w:lang w:val="en-US" w:eastAsia="zh-CN"/>
        </w:rPr>
        <w:t>督促非煤矿山企业落实重大灾害治理主体责任，强化重大灾害治理基础能力建设，建立健全灾害治理管理制度、机构和队伍，保障治理资金投入，重大灾害治理措施不落实、冒险组织生产建设的，依法严肃追究主要负责人和实际控制人责任。</w:t>
      </w:r>
    </w:p>
    <w:p w14:paraId="256C3AB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16.数字赋能非煤矿山安全监管监察。</w:t>
      </w:r>
      <w:r>
        <w:rPr>
          <w:rFonts w:hint="default" w:ascii="仿宋_GB2312" w:hAnsi="仿宋_GB2312" w:eastAsia="仿宋_GB2312" w:cs="仿宋_GB2312"/>
          <w:sz w:val="32"/>
          <w:szCs w:val="40"/>
          <w:lang w:val="en-US" w:eastAsia="zh-CN"/>
        </w:rPr>
        <w:t>建设完善非煤矿山安全生产电力监测分析系统。持续加大矿山安全风险监测预警系统建设应用和升级改造力度。力争2024年底前基本建成露天高陡边坡安全风险监测预警系统，2025年底前实现非煤矿山主要安全风险监测预警全覆盖。</w:t>
      </w:r>
    </w:p>
    <w:p w14:paraId="1214A0C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17.加强矿山安全科技支撑体系建设。</w:t>
      </w:r>
      <w:r>
        <w:rPr>
          <w:rFonts w:hint="default" w:ascii="仿宋_GB2312" w:hAnsi="仿宋_GB2312" w:eastAsia="仿宋_GB2312" w:cs="仿宋_GB2312"/>
          <w:sz w:val="32"/>
          <w:szCs w:val="40"/>
          <w:lang w:val="en-US" w:eastAsia="zh-CN"/>
        </w:rPr>
        <w:t>加强关键技术和装备攻关，持续开展矿山安全科技进企业活动，及时更新矿山先进技术装备推广及淘汰落后安全生产工艺技术装备目录。严格规范第三方服务机构支撑，加强非煤矿山领域安全评价、设计、检测、检验、认证、咨询、培训、监理等第三方服务机构监督管理。</w:t>
      </w:r>
    </w:p>
    <w:p w14:paraId="5410B98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18.提升非煤矿山现代化水平。</w:t>
      </w:r>
      <w:r>
        <w:rPr>
          <w:rFonts w:hint="default" w:ascii="仿宋_GB2312" w:hAnsi="仿宋_GB2312" w:eastAsia="仿宋_GB2312" w:cs="仿宋_GB2312"/>
          <w:sz w:val="32"/>
          <w:szCs w:val="40"/>
          <w:lang w:val="en-US" w:eastAsia="zh-CN"/>
        </w:rPr>
        <w:t>大力推广先进适用的非煤矿山新装备、新工艺、新技术，加速推进非煤矿山整体智能化建设，强化现有矿山单系统升级改造，优先推动灾害严重、高风险非煤矿山智能化建设，发生较大及以上事故的矿山，必须进行智能化改造。2025年底前，全市非煤矿山基本实现智能化，推动行业整体转型升级；2026年底前，实现智能化生产系统常态化运行。充分利用中央财政支持资金，围绕AI视频智能辅助监管监察系统建设。</w:t>
      </w:r>
    </w:p>
    <w:p w14:paraId="3AD5C94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eastAsia" w:ascii="楷体_GB2312" w:hAnsi="楷体_GB2312" w:eastAsia="楷体_GB2312" w:cs="楷体_GB2312"/>
          <w:b/>
          <w:bCs/>
          <w:sz w:val="32"/>
          <w:szCs w:val="40"/>
          <w:lang w:val="en-US" w:eastAsia="zh-CN"/>
        </w:rPr>
        <w:t>（六）加快非煤矿山企业安全管理体系建设</w:t>
      </w:r>
    </w:p>
    <w:p w14:paraId="1F5550F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19.规范非煤矿山企业外包队伍管理。</w:t>
      </w:r>
      <w:r>
        <w:rPr>
          <w:rFonts w:hint="eastAsia" w:ascii="仿宋_GB2312" w:hAnsi="仿宋_GB2312" w:eastAsia="仿宋_GB2312" w:cs="仿宋_GB2312"/>
          <w:b w:val="0"/>
          <w:bCs w:val="0"/>
          <w:sz w:val="32"/>
          <w:szCs w:val="40"/>
          <w:lang w:val="en-US" w:eastAsia="zh-CN"/>
        </w:rPr>
        <w:t>非煤</w:t>
      </w:r>
      <w:r>
        <w:rPr>
          <w:rFonts w:hint="default" w:ascii="仿宋_GB2312" w:hAnsi="仿宋_GB2312" w:eastAsia="仿宋_GB2312" w:cs="仿宋_GB2312"/>
          <w:sz w:val="32"/>
          <w:szCs w:val="40"/>
          <w:lang w:val="en-US" w:eastAsia="zh-CN"/>
        </w:rPr>
        <w:t>矿山企业要统一负责外包工程施工单位的安全管理。凡是矿山企业挂靠、违规发包转包分包工程的，施工单位违规挂靠施工资质，依法责令改正直至停产整顿。</w:t>
      </w:r>
    </w:p>
    <w:p w14:paraId="6DB5A08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　20.推进非煤矿山安全生产标准化建设。</w:t>
      </w:r>
      <w:r>
        <w:rPr>
          <w:rFonts w:hint="default" w:ascii="仿宋_GB2312" w:hAnsi="仿宋_GB2312" w:eastAsia="仿宋_GB2312" w:cs="仿宋_GB2312"/>
          <w:sz w:val="32"/>
          <w:szCs w:val="40"/>
          <w:lang w:val="en-US" w:eastAsia="zh-CN"/>
        </w:rPr>
        <w:t>深化非煤矿山双重预防体系建设，健全完善风险动态研判和效能评估管理制度，精准防范化解各类安全风险，非煤矿山全面实现双重预防体系达标运行。严格落实非煤矿山安全生产标准化管理体系考核定级办法和露天矿山安全生产标准化管理体系基本要求及评分方法，加强对矿山企业安全生产标准化等级动态监管。2024年底前，细化完善安全生产标准化激励约束政策，全面提升矿山安全生产标准化水平；正常生产的非煤矿山必须在2026年底前达到安全生产标准化三级及以上水平。</w:t>
      </w:r>
    </w:p>
    <w:p w14:paraId="506D529A">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eastAsia" w:ascii="楷体_GB2312" w:hAnsi="楷体_GB2312" w:eastAsia="楷体_GB2312" w:cs="楷体_GB2312"/>
          <w:b/>
          <w:bCs/>
          <w:sz w:val="32"/>
          <w:szCs w:val="40"/>
          <w:lang w:val="en-US" w:eastAsia="zh-CN"/>
        </w:rPr>
        <w:t>（七）开展非煤矿山安全生产精准执法和帮扶</w:t>
      </w:r>
    </w:p>
    <w:p w14:paraId="01E9F02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21.深入推进精准安全检查执法。</w:t>
      </w:r>
      <w:r>
        <w:rPr>
          <w:rFonts w:hint="default" w:ascii="仿宋_GB2312" w:hAnsi="仿宋_GB2312" w:eastAsia="仿宋_GB2312" w:cs="仿宋_GB2312"/>
          <w:sz w:val="32"/>
          <w:szCs w:val="40"/>
          <w:lang w:val="en-US" w:eastAsia="zh-CN"/>
        </w:rPr>
        <w:t>综合运用“四不两直”、明查暗访、远程监察等工作方式，落实“五现场”检查措施，即现场查、现场讲（讲问题、讲要求）、现场交办、现场签字、现场验收，持续提高执法效能，减少对非煤矿山企业和基层的干扰，不得重复检查和层层陪同。聚焦重大事故隐患的查处，加大重点抽查、突击检查力度，严厉打击“七假五超三瞒三不两包”等行为，对重大违法违规行为依法对企业和企业主要负责人实行“一案双罚”。用好矿山安全生产风险监测预警系统、用电量监测等信息化手段，精准开展现场检查。2024年底前建立健全矿山安全监管监察执法统计、执法考评和典型案例报送制度，完善行政处罚裁量权基准，对“零处罚”“只检查不处罚”等工作不力、处罚条款落实不到位的进行约谈通报。</w:t>
      </w:r>
    </w:p>
    <w:p w14:paraId="17638AA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eastAsia" w:ascii="仿宋_GB2312" w:hAnsi="仿宋_GB2312" w:eastAsia="仿宋_GB2312" w:cs="仿宋_GB2312"/>
          <w:b/>
          <w:bCs/>
          <w:sz w:val="32"/>
          <w:szCs w:val="40"/>
          <w:lang w:val="en-US" w:eastAsia="zh-CN"/>
        </w:rPr>
        <w:t>22.严格落实非煤矿山安全生产“领导+专家”机制。</w:t>
      </w:r>
      <w:r>
        <w:rPr>
          <w:rFonts w:hint="default" w:ascii="仿宋_GB2312" w:hAnsi="仿宋_GB2312" w:eastAsia="仿宋_GB2312" w:cs="仿宋_GB2312"/>
          <w:sz w:val="32"/>
          <w:szCs w:val="40"/>
          <w:lang w:val="en-US" w:eastAsia="zh-CN"/>
        </w:rPr>
        <w:t>按照“专家、专业、专案、专班、专责”要求，推行“三定两查”工作机制（固定检查名单、检查对象、检查责任，发现的重大隐患、重大问题，一律坚持“一案双查”、“责任倒查”），实行实名制、实责化、常态化管理，充分发挥非煤矿山领域安全生产专家专业技术能力和指导作用，强化安全风险防控和隐患排查治理，提高安全监管工作质量和检查实效。加强专家管理，健全完善非煤矿山专业委员会专家库。</w:t>
      </w:r>
    </w:p>
    <w:p w14:paraId="457230D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　23.严格事故调查和责任追究。</w:t>
      </w:r>
      <w:r>
        <w:rPr>
          <w:rFonts w:hint="default" w:ascii="仿宋_GB2312" w:hAnsi="仿宋_GB2312" w:eastAsia="仿宋_GB2312" w:cs="仿宋_GB2312"/>
          <w:sz w:val="32"/>
          <w:szCs w:val="40"/>
          <w:lang w:val="en-US" w:eastAsia="zh-CN"/>
        </w:rPr>
        <w:t>严格落实《生产安全事故统计调查制度》，及时报送事故信息；加强重大事故挂牌督办和典型较大事故跟踪督导，督促加快事故调查进度，精准认定事故原因和责任；按照“谁投资、谁受益、谁负责”的原则，严肃追究责任企业实际控制人责任。强化警示教育，发生较大事故或涉险事故的，一律约谈企业及上级公司，制作警示教育片，责令停止生产、开展全员集中培训；发生死亡事故的矿山，必须停产整顿，严格组织验收。</w:t>
      </w:r>
    </w:p>
    <w:p w14:paraId="45BD65B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24.强化督导帮扶。</w:t>
      </w:r>
      <w:r>
        <w:rPr>
          <w:rFonts w:hint="default" w:ascii="仿宋_GB2312" w:hAnsi="仿宋_GB2312" w:eastAsia="仿宋_GB2312" w:cs="仿宋_GB2312"/>
          <w:sz w:val="32"/>
          <w:szCs w:val="40"/>
          <w:lang w:val="en-US" w:eastAsia="zh-CN"/>
        </w:rPr>
        <w:t>建立完善抽查、交办、核查、约谈、报告常态化的工作机制，坚持多约谈、多通报、多发督促函、多暗访、多曝光，将责任、压力层层传递到基层末梢。完善通过政府购买服务辅助开展监督检查的工作机制，选聘执法技术检查员参与安全生产监管执法。对想干好、愿投入但技术弱、基础差的矿山，组织专家进行“一对一”定向帮扶。</w:t>
      </w:r>
    </w:p>
    <w:p w14:paraId="14ECBA71">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eastAsia" w:ascii="楷体_GB2312" w:hAnsi="楷体_GB2312" w:eastAsia="楷体_GB2312" w:cs="楷体_GB2312"/>
          <w:b/>
          <w:bCs/>
          <w:sz w:val="32"/>
          <w:szCs w:val="40"/>
          <w:lang w:val="en-US" w:eastAsia="zh-CN"/>
        </w:rPr>
        <w:t>（八）深化非煤矿山安全生产宣传教育</w:t>
      </w:r>
    </w:p>
    <w:p w14:paraId="0DF40B2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25.深入开展非煤矿山安全生产宣传。</w:t>
      </w:r>
      <w:r>
        <w:rPr>
          <w:rFonts w:hint="default" w:ascii="仿宋_GB2312" w:hAnsi="仿宋_GB2312" w:eastAsia="仿宋_GB2312" w:cs="仿宋_GB2312"/>
          <w:sz w:val="32"/>
          <w:szCs w:val="40"/>
          <w:lang w:val="en-US" w:eastAsia="zh-CN"/>
        </w:rPr>
        <w:t>以《中共中央办公厅 国务院办公厅关于进一步加强矿山安全生产工作的意见》《安全生产法》《刑法修正案（十一）》以及重大隐患判定标准等为重点，常态化开展“学法规、抓落实、强管理”活动。开展好安全生产月等主题宣传活动，推进矿山安全生产宣传“进机关、进矿区、进企业、进班组”。坚持“谁执法、谁普法”，将每次执法作为一次安全宣传的机会。充分发挥新闻媒体作用，增强全社会对非煤矿山安全生产工作的关注和支持。</w:t>
      </w:r>
    </w:p>
    <w:p w14:paraId="50F4F37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26.加强非煤矿山安全生产社会监督。</w:t>
      </w:r>
      <w:r>
        <w:rPr>
          <w:rFonts w:hint="default" w:ascii="仿宋_GB2312" w:hAnsi="仿宋_GB2312" w:eastAsia="仿宋_GB2312" w:cs="仿宋_GB2312"/>
          <w:sz w:val="32"/>
          <w:szCs w:val="40"/>
          <w:lang w:val="en-US" w:eastAsia="zh-CN"/>
        </w:rPr>
        <w:t>进一步畅通</w:t>
      </w:r>
      <w:r>
        <w:rPr>
          <w:rFonts w:hint="eastAsia" w:ascii="仿宋_GB2312" w:hAnsi="仿宋_GB2312" w:eastAsia="仿宋_GB2312" w:cs="仿宋_GB2312"/>
          <w:sz w:val="32"/>
          <w:szCs w:val="40"/>
          <w:lang w:val="en-US" w:eastAsia="zh-CN"/>
        </w:rPr>
        <w:t>非煤</w:t>
      </w:r>
      <w:r>
        <w:rPr>
          <w:rFonts w:hint="default" w:ascii="仿宋_GB2312" w:hAnsi="仿宋_GB2312" w:eastAsia="仿宋_GB2312" w:cs="仿宋_GB2312"/>
          <w:sz w:val="32"/>
          <w:szCs w:val="40"/>
          <w:lang w:val="en-US" w:eastAsia="zh-CN"/>
        </w:rPr>
        <w:t>矿山安全生产举报渠道，用好国家安全生产举报平台，完善举报奖励机制，向社会公布</w:t>
      </w:r>
      <w:r>
        <w:rPr>
          <w:rFonts w:hint="eastAsia" w:ascii="仿宋_GB2312" w:hAnsi="仿宋_GB2312" w:eastAsia="仿宋_GB2312" w:cs="仿宋_GB2312"/>
          <w:sz w:val="32"/>
          <w:szCs w:val="40"/>
          <w:lang w:val="en-US" w:eastAsia="zh-CN"/>
        </w:rPr>
        <w:t>非煤</w:t>
      </w:r>
      <w:r>
        <w:rPr>
          <w:rFonts w:hint="default" w:ascii="仿宋_GB2312" w:hAnsi="仿宋_GB2312" w:eastAsia="仿宋_GB2312" w:cs="仿宋_GB2312"/>
          <w:sz w:val="32"/>
          <w:szCs w:val="40"/>
          <w:lang w:val="en-US" w:eastAsia="zh-CN"/>
        </w:rPr>
        <w:t>矿山安全生产举报渠道，鼓励社会公众和从业人员举报或报告存在的重大事故隐患。完善并落实举报受理、核实、办理、反馈、追责等闭环管理机制，及时兑现举报奖励。</w:t>
      </w:r>
    </w:p>
    <w:p w14:paraId="1B3CEBDE">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eastAsia" w:ascii="楷体_GB2312" w:hAnsi="楷体_GB2312" w:eastAsia="楷体_GB2312" w:cs="楷体_GB2312"/>
          <w:b/>
          <w:bCs/>
          <w:sz w:val="32"/>
          <w:szCs w:val="40"/>
          <w:lang w:val="en-US" w:eastAsia="zh-CN"/>
        </w:rPr>
        <w:t>（九）推进非煤矿山安全监管监察能力提升</w:t>
      </w:r>
    </w:p>
    <w:p w14:paraId="4823682A">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27.强化基层非煤矿山安全监管执法人员能力培训。</w:t>
      </w:r>
      <w:r>
        <w:rPr>
          <w:rFonts w:hint="default" w:ascii="仿宋_GB2312" w:hAnsi="仿宋_GB2312" w:eastAsia="仿宋_GB2312" w:cs="仿宋_GB2312"/>
          <w:sz w:val="32"/>
          <w:szCs w:val="40"/>
          <w:lang w:val="en-US" w:eastAsia="zh-CN"/>
        </w:rPr>
        <w:t>严格落实国家矿山安监局关于加强矿山安全监管队伍教育培训工作的有关要求，持续加强思想淬炼、政治历练、实战锻炼和专业训练，强化斗争精神和斗争本领养成，加大实操培训力度，加大非煤矿山安全监管监察人员到矿山企业锻炼交流力度，完善考核奖惩机制，选树执法先进典型，切实提升发现问题和解决问题的强烈意愿和能力水平。</w:t>
      </w:r>
    </w:p>
    <w:p w14:paraId="5542703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28.提升执法装备水平。</w:t>
      </w:r>
      <w:r>
        <w:rPr>
          <w:rFonts w:hint="default" w:ascii="仿宋_GB2312" w:hAnsi="仿宋_GB2312" w:eastAsia="仿宋_GB2312" w:cs="仿宋_GB2312"/>
          <w:sz w:val="32"/>
          <w:szCs w:val="40"/>
          <w:lang w:val="en-US" w:eastAsia="zh-CN"/>
        </w:rPr>
        <w:t>加强非煤矿山安全生产行政执法人员执法装备配备，推动执法队伍规范化建设。增加装备配备种类并及时更新执法终端设备，实现执法装备之间基础数据兼容、共享，不断增强装备智能化水平。推动配备使用矿山安全监管监察执法记录仪。</w:t>
      </w:r>
    </w:p>
    <w:p w14:paraId="6A6BCB7E">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default" w:ascii="仿宋_GB2312" w:hAnsi="仿宋_GB2312" w:eastAsia="仿宋_GB2312" w:cs="仿宋_GB2312"/>
          <w:b/>
          <w:bCs/>
          <w:sz w:val="32"/>
          <w:szCs w:val="40"/>
          <w:lang w:val="en-US" w:eastAsia="zh-CN"/>
        </w:rPr>
        <w:t>29.强化执法监督。</w:t>
      </w:r>
      <w:r>
        <w:rPr>
          <w:rFonts w:hint="default" w:ascii="仿宋_GB2312" w:hAnsi="仿宋_GB2312" w:eastAsia="仿宋_GB2312" w:cs="仿宋_GB2312"/>
          <w:sz w:val="32"/>
          <w:szCs w:val="40"/>
          <w:lang w:val="en-US" w:eastAsia="zh-CN"/>
        </w:rPr>
        <w:t>全面使用矿山安全监管监察执法系统开展执法检查和全过程执法监督，实施执法文书修改留痕管理、智能提醒。建立执法责任倒查机制，压实执法检查带队负责人责任，严格执行“谁检查、谁签名、谁负责”。安全生产基本条件类的重大事故隐患长期未查出的、长期只检查不执法、问题隐患描述避重就轻、规避处理处罚的，启动倒查机制，依法严肃追责问责。</w:t>
      </w:r>
    </w:p>
    <w:p w14:paraId="510EBCB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40"/>
          <w:lang w:val="en-US" w:eastAsia="zh-CN"/>
        </w:rPr>
      </w:pPr>
      <w:r>
        <w:rPr>
          <w:rFonts w:hint="default" w:ascii="仿宋_GB2312" w:hAnsi="仿宋_GB2312" w:eastAsia="仿宋_GB2312" w:cs="仿宋_GB2312"/>
          <w:sz w:val="32"/>
          <w:szCs w:val="40"/>
          <w:lang w:val="en-US" w:eastAsia="zh-CN"/>
        </w:rPr>
        <w:t>　　</w:t>
      </w:r>
      <w:r>
        <w:rPr>
          <w:rFonts w:hint="eastAsia" w:ascii="黑体" w:hAnsi="黑体" w:eastAsia="黑体" w:cs="黑体"/>
          <w:sz w:val="32"/>
          <w:szCs w:val="40"/>
          <w:lang w:val="en-US" w:eastAsia="zh-CN"/>
        </w:rPr>
        <w:t>三、保障措施</w:t>
      </w:r>
    </w:p>
    <w:p w14:paraId="6B23165D">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hint="default"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（一）强化组织领导。</w:t>
      </w:r>
      <w:r>
        <w:rPr>
          <w:rFonts w:hint="eastAsia" w:ascii="仿宋_GB2312" w:hAnsi="仿宋_GB2312" w:eastAsia="仿宋_GB2312" w:cs="仿宋_GB2312"/>
          <w:b w:val="0"/>
          <w:bCs w:val="0"/>
          <w:sz w:val="32"/>
          <w:szCs w:val="40"/>
          <w:lang w:val="en-US" w:eastAsia="zh-CN"/>
        </w:rPr>
        <w:t>市应急管理局成立由局党委书记、局长任组长，分管副局长任副组长，非煤安全监督管理股、执法一中队、执法二中队负责人为成员的非煤矿山</w:t>
      </w:r>
      <w:r>
        <w:rPr>
          <w:rFonts w:hint="eastAsia" w:ascii="仿宋_GB2312" w:hAnsi="仿宋_GB2312" w:eastAsia="仿宋_GB2312" w:cs="仿宋_GB2312"/>
          <w:b w:val="0"/>
          <w:bCs w:val="0"/>
          <w:sz w:val="32"/>
          <w:szCs w:val="40"/>
          <w:lang w:eastAsia="zh-CN"/>
        </w:rPr>
        <w:t>安全治本攻坚三年行动领导小组，统筹全市非煤矿山治本攻坚三年行动工作。各</w:t>
      </w:r>
      <w:r>
        <w:rPr>
          <w:rFonts w:hint="default" w:ascii="仿宋_GB2312" w:hAnsi="仿宋_GB2312" w:eastAsia="仿宋_GB2312" w:cs="仿宋_GB2312"/>
          <w:sz w:val="32"/>
          <w:szCs w:val="40"/>
          <w:lang w:val="en-US" w:eastAsia="zh-CN"/>
        </w:rPr>
        <w:t>相关职能部门要和属地政府建立涵盖矿山安全监管监察、公安、自然资源、</w:t>
      </w:r>
      <w:r>
        <w:rPr>
          <w:rFonts w:hint="eastAsia" w:ascii="仿宋_GB2312" w:hAnsi="仿宋_GB2312" w:eastAsia="仿宋_GB2312" w:cs="仿宋_GB2312"/>
          <w:sz w:val="32"/>
          <w:szCs w:val="40"/>
          <w:lang w:val="en-US" w:eastAsia="zh-CN"/>
        </w:rPr>
        <w:t>科</w:t>
      </w:r>
      <w:r>
        <w:rPr>
          <w:rFonts w:hint="default" w:ascii="仿宋_GB2312" w:hAnsi="仿宋_GB2312" w:eastAsia="仿宋_GB2312" w:cs="仿宋_GB2312"/>
          <w:sz w:val="32"/>
          <w:szCs w:val="40"/>
          <w:lang w:val="en-US" w:eastAsia="zh-CN"/>
        </w:rPr>
        <w:t>工、能源、人力资源和社会保障、建设等相关部门的协作机制，明确非煤矿山领域牵头部门、责任单位，分年度制定攻坚清单，明确具体任务、完成时限、工作目标，统筹推进矿山安全治本攻坚三年行动各项工作。</w:t>
      </w:r>
    </w:p>
    <w:p w14:paraId="30A39C8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40"/>
          <w:lang w:val="en-US" w:eastAsia="zh-CN"/>
        </w:rPr>
      </w:pPr>
      <w:r>
        <w:rPr>
          <w:rFonts w:hint="default" w:ascii="仿宋_GB2312" w:hAnsi="仿宋_GB2312" w:eastAsia="仿宋_GB2312" w:cs="仿宋_GB2312"/>
          <w:sz w:val="32"/>
          <w:szCs w:val="40"/>
          <w:lang w:val="en-US" w:eastAsia="zh-CN"/>
        </w:rPr>
        <w:t>　　</w:t>
      </w:r>
      <w:r>
        <w:rPr>
          <w:rFonts w:hint="eastAsia" w:ascii="楷体_GB2312" w:hAnsi="楷体_GB2312" w:eastAsia="楷体_GB2312" w:cs="楷体_GB2312"/>
          <w:b/>
          <w:bCs/>
          <w:sz w:val="32"/>
          <w:szCs w:val="40"/>
          <w:lang w:val="en-US" w:eastAsia="zh-CN"/>
        </w:rPr>
        <w:t>（二）强化政策支持</w:t>
      </w:r>
      <w:r>
        <w:rPr>
          <w:rFonts w:hint="default" w:ascii="仿宋_GB2312" w:hAnsi="仿宋_GB2312" w:eastAsia="仿宋_GB2312" w:cs="仿宋_GB2312"/>
          <w:sz w:val="32"/>
          <w:szCs w:val="40"/>
          <w:lang w:val="en-US" w:eastAsia="zh-CN"/>
        </w:rPr>
        <w:t>。积极争取财政对非煤矿山安全生产的支撑保障，充分利用好重点非煤矿山重大风险防范资金，督促非煤矿山企业按照规定提取和使用安全生产费用，确保满足安全生产需求。</w:t>
      </w:r>
    </w:p>
    <w:p w14:paraId="22D5F99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（三）强化激励引导。</w:t>
      </w:r>
      <w:r>
        <w:rPr>
          <w:rFonts w:hint="default" w:ascii="仿宋_GB2312" w:hAnsi="仿宋_GB2312" w:eastAsia="仿宋_GB2312" w:cs="仿宋_GB2312"/>
          <w:sz w:val="32"/>
          <w:szCs w:val="40"/>
          <w:lang w:val="en-US" w:eastAsia="zh-CN"/>
        </w:rPr>
        <w:t>采取多种形式对治本攻坚三年行动进行广泛宣传报道，营造浓厚的舆论氛围，将其纳入安全发展示范县创建内容，及时总结经验做法，挖掘推广一批先进典型经验，培育选树一批示范单位，推动各部门加大对成绩先进单位的通报表扬力度，按照有关规定对表现突出的集体和个人进行奖励，以示范引领推动工作落实。</w:t>
      </w:r>
    </w:p>
    <w:p w14:paraId="0BC16C3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 络 员：王朝鹏</w:t>
      </w:r>
    </w:p>
    <w:p w14:paraId="62FE016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联系电话：13733669708</w:t>
      </w:r>
    </w:p>
    <w:p w14:paraId="569178F6">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40"/>
          <w:lang w:val="en-US" w:eastAsia="zh-CN"/>
        </w:rPr>
      </w:pPr>
    </w:p>
    <w:p w14:paraId="267A89B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40"/>
          <w:lang w:val="en-US" w:eastAsia="zh-CN"/>
        </w:rPr>
      </w:pPr>
    </w:p>
    <w:p w14:paraId="1D34AC67">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40"/>
          <w:lang w:val="en-US" w:eastAsia="zh-CN"/>
        </w:rPr>
      </w:pPr>
    </w:p>
    <w:p w14:paraId="10882D0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40"/>
          <w:lang w:val="en-US" w:eastAsia="zh-CN"/>
        </w:rPr>
      </w:pPr>
    </w:p>
    <w:p w14:paraId="5B92975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40"/>
          <w:lang w:val="en-US" w:eastAsia="zh-CN"/>
        </w:rPr>
      </w:pPr>
    </w:p>
    <w:p w14:paraId="012DC00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40"/>
          <w:lang w:val="en-US" w:eastAsia="zh-CN"/>
        </w:rPr>
      </w:pPr>
    </w:p>
    <w:p w14:paraId="7011C09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40"/>
          <w:lang w:val="en-US" w:eastAsia="zh-CN"/>
        </w:rPr>
      </w:pPr>
    </w:p>
    <w:p w14:paraId="0856AD52">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40"/>
          <w:lang w:val="en-US" w:eastAsia="zh-CN"/>
        </w:rPr>
      </w:pPr>
    </w:p>
    <w:p w14:paraId="3CCEA4F5">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40"/>
          <w:lang w:val="en-US" w:eastAsia="zh-CN"/>
        </w:rPr>
      </w:pPr>
    </w:p>
    <w:p w14:paraId="0FCF246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40"/>
          <w:lang w:val="en-US" w:eastAsia="zh-CN"/>
        </w:rPr>
      </w:pPr>
    </w:p>
    <w:p w14:paraId="41C7E6A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禹州市安全生产治本攻坚三年行动实施方案（2024—2026年）消防系统子方案</w:t>
      </w:r>
    </w:p>
    <w:p w14:paraId="479E427F">
      <w:pPr>
        <w:bidi w:val="0"/>
        <w:rPr>
          <w:rFonts w:hint="eastAsia"/>
          <w:lang w:val="en-US" w:eastAsia="zh-CN"/>
        </w:rPr>
      </w:pPr>
    </w:p>
    <w:p w14:paraId="44626569">
      <w:pPr>
        <w:bidi w:val="0"/>
        <w:rPr>
          <w:rFonts w:hint="eastAsia"/>
          <w:lang w:val="en-US" w:eastAsia="zh-CN"/>
        </w:rPr>
      </w:pPr>
    </w:p>
    <w:p w14:paraId="7E0C61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为认真贯彻落实习近平总书记关于安全生产系列重要指示精神，进一步夯实消防安全基础，着力防范化解重大消防安全风险，有效防范遏制群死群伤火灾事故，按照国家消防救援局《消防安全治本攻坚三年行动方案（2024—2026年）》、《河南省安全生产治本攻坚三年行动实施方案（2024—2026年）消防系统子方案》、《许昌市安全生产治本攻坚三年行动实施方案（2024—2026年）消防系统子方案》要求，市消防救援大队结合工作实际制定本方案。</w:t>
      </w:r>
    </w:p>
    <w:p w14:paraId="7101C6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黑体" w:hAnsi="黑体" w:eastAsia="黑体" w:cs="黑体"/>
          <w:sz w:val="32"/>
          <w:szCs w:val="40"/>
          <w:lang w:val="en-US" w:eastAsia="zh-CN"/>
        </w:rPr>
        <w:t>一、工作目标</w:t>
      </w:r>
    </w:p>
    <w:p w14:paraId="4F4EFC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突出标本兼治、严抓治标、重在治本，力争通过三年行动，化解一批重大消防安全风险，整改一批重大火灾隐患，培育一批消防安全明白人，建立重点行业领域“一件事”全链条安全监管机制，切实提高火灾风险隐患排查整改的质量、切实提升发现问题和解决问题的强烈意愿和能力水平，着力从根本上消除事故隐患、从根本上解决问题，推动消防安全治理向事前预防转型，推进消防安全治理体系和治理能力现代化建设。</w:t>
      </w:r>
    </w:p>
    <w:p w14:paraId="1EDECB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二、主要任务</w:t>
      </w:r>
    </w:p>
    <w:p w14:paraId="3EFD6E0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（一）健全消防安全责任体系</w:t>
      </w:r>
    </w:p>
    <w:p w14:paraId="3A28727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1.严格落实政府领导责任。</w:t>
      </w:r>
      <w:r>
        <w:rPr>
          <w:rFonts w:hint="eastAsia" w:ascii="仿宋_GB2312" w:hAnsi="仿宋_GB2312" w:eastAsia="仿宋_GB2312" w:cs="仿宋_GB2312"/>
          <w:sz w:val="32"/>
          <w:szCs w:val="40"/>
          <w:lang w:val="en-US" w:eastAsia="zh-CN"/>
        </w:rPr>
        <w:t>提请市委、市政府定期召开党委常委会议、政府常务会议或办公会议，研究部署全市消防工作，解决消防安全重大问题。按照“党政同责、一岗双责、齐抓共管、失职追责”和“三管三必须”要求，推动政府制定落实主要负责人、分管负责人和其他负责人在分管行业领域内的消防工作职责清单和年度消防工作任务清单。推动加强消防工作考核，注重考核结果运用，推动将其纳入各乡镇（街道）、各有关部门领导班子和领导干部年度综合考核等次评定内容。充分发挥消安委作用，健全落实会商研判、风险提示、挂牌督办、调研指导、考核巡查等机制，提升工作质效。落实消防安全约谈机制，对发生有重大影响火灾以及火灾多发的，及时约谈督办。</w:t>
      </w:r>
    </w:p>
    <w:p w14:paraId="219E83D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2.严格落实部门监管责任。</w:t>
      </w:r>
      <w:r>
        <w:rPr>
          <w:rFonts w:hint="eastAsia" w:ascii="仿宋_GB2312" w:hAnsi="仿宋_GB2312" w:eastAsia="仿宋_GB2312" w:cs="仿宋_GB2312"/>
          <w:sz w:val="32"/>
          <w:szCs w:val="40"/>
          <w:lang w:val="en-US" w:eastAsia="zh-CN"/>
        </w:rPr>
        <w:t>市消防救援大队要依法行使消防安全统筹协调职能，加强指挥调度、火灾预防、消防监督执法、消防宣传教育以及火灾事故调查处理有关工作，制定完善消防安全技术和管理标准，强化综合保障，提升全市消防安全整体水平。推动行业部门深化消防安全标准化管理，指导行业系统单位成立消防安全委员会，建立逐级逐岗位消防安全责任制。依托消安委平台，严格落实“三管三必须”要求，推动教体、民政、文广旅、卫健、煤炭等部门督促学校、养老院、宾馆饭店、旅游景区、文博单位、医疗机构、煤矿地上部分加强消防安全管理，国有资产管理部门加强国有企业消防安全工作监督管理，2024年起每年每个行业领域推树一批消防安全管理示范单位。对涉及环节多、范围广、责任模糊的行业领域，按照“谁主管谁牵头、谁为主谁牵头、谁靠近谁牵头”原则，推动厘清职责、明确责任。</w:t>
      </w:r>
    </w:p>
    <w:p w14:paraId="6E5579F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3.严格落实基层管理责任。</w:t>
      </w:r>
      <w:r>
        <w:rPr>
          <w:rFonts w:hint="eastAsia" w:ascii="仿宋_GB2312" w:hAnsi="仿宋_GB2312" w:eastAsia="仿宋_GB2312" w:cs="仿宋_GB2312"/>
          <w:sz w:val="32"/>
          <w:szCs w:val="40"/>
          <w:lang w:val="en-US" w:eastAsia="zh-CN"/>
        </w:rPr>
        <w:t>按照“务实、管用、能解决问题”的原则和“预防在先、发现在早、处置在小”的目标，根据辖区人口数量、经济产业特点、灾害事故特点、安全风险程度等因素，持续推进乡镇街道“一队一中心”提档升级。进一步加强乡镇街道“一队一中心”日常巡查检查、隐患督办、宣传培训、初期火灾扑救等工作，推动制度标准化、流程规范化，切实把消防安全责任措施压到基层末梢和岗位人头。2024年起每年制定落实相关培训工作计划，组织消防安全服务中心主任、副主任及工作人员开展业务培训，提升日常管理水平和火灾风险隐患排查质效。按照上级安排部署，全面推进赋权乡镇（街道）集中行使消防监督执法权，建立赋权事项评估和动态调整机制，总结推广工作经验，不断规范赋权执法行为。</w:t>
      </w:r>
    </w:p>
    <w:p w14:paraId="5D6513E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4.严格落实单位主体责任。</w:t>
      </w:r>
      <w:r>
        <w:rPr>
          <w:rFonts w:hint="eastAsia" w:ascii="仿宋_GB2312" w:hAnsi="仿宋_GB2312" w:eastAsia="仿宋_GB2312" w:cs="仿宋_GB2312"/>
          <w:sz w:val="32"/>
          <w:szCs w:val="40"/>
          <w:lang w:val="en-US" w:eastAsia="zh-CN"/>
        </w:rPr>
        <w:t>加强消防安全重点单位管理，会同各乡镇（街道）、公安机关和相关部门，针对二、三级消防安全重点单位逐一建立健全“五包一”责任制，明确1名行业监管管理部门干部、1名乡镇街道干部、1名社区（村）工作人员、1名消防人员（或派出所人员），1名专业人员组成的小组，实行网格化包保、实名制管理，将所有消防安全重点单位纳入在线监管。2024年6月底前完成并录入平台系统。督促社会单位对照重点场所火灾风险防范指南和检查指引，自评自知风险、自查自改隐患，建立社会单位风险分级管控和隐患排查治理双重预防体系。2024年起社会单位主要负责人每季度带队至少开展1次检查，并向辖区消防部门和主管部门报告情况。2024年起重点场所定期开展灭火和应急疏散演练，结合场所规模特点、火灾风险、灭火力量和消防设施等情况，制定完善灭火和应急疏散预案。指导社会单位延伸运用“管理团队健全、网格责任细化、教育培训务实、风险隐患上账”等消防安全管理模式，打造一批消防安全标准化管理示范单位，提升社会单位消防安全管理水平。</w:t>
      </w:r>
    </w:p>
    <w:p w14:paraId="12E4FBD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5.强化火灾事故调查处理。</w:t>
      </w:r>
      <w:r>
        <w:rPr>
          <w:rFonts w:hint="eastAsia" w:ascii="仿宋_GB2312" w:hAnsi="仿宋_GB2312" w:eastAsia="仿宋_GB2312" w:cs="仿宋_GB2312"/>
          <w:sz w:val="32"/>
          <w:szCs w:val="40"/>
          <w:lang w:val="en-US" w:eastAsia="zh-CN"/>
        </w:rPr>
        <w:t>推动落实火灾调查处理相关规定，健全完善工作预案，落实挂牌督办、提级调查、案例复盘、问题整改评估和案卷质量评查等制度。加大火灾事故调查处理力度，强化亡人和有较大影响火灾的问责处理，推进涉火刑事案件办理。推进县级火调技术室建设，配齐常规火调器材装备，加快新装备、新技术的应用，加强火调人才培养和团队建设。</w:t>
      </w:r>
    </w:p>
    <w:p w14:paraId="6B8A2F7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（二）开展火灾风险隐患精准排查</w:t>
      </w:r>
    </w:p>
    <w:p w14:paraId="4F0DD03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6.强化风险研判。</w:t>
      </w:r>
      <w:r>
        <w:rPr>
          <w:rFonts w:hint="eastAsia" w:ascii="仿宋_GB2312" w:hAnsi="仿宋_GB2312" w:eastAsia="仿宋_GB2312" w:cs="仿宋_GB2312"/>
          <w:sz w:val="32"/>
          <w:szCs w:val="40"/>
          <w:lang w:val="en-US" w:eastAsia="zh-CN"/>
        </w:rPr>
        <w:t>针对季节特点、重要节点、重大活动及典型火灾案例，分析研判火灾风险，及时召开全市调度会和形势分析研判会，下发风险提示，采取针对性防范措施。会同各乡镇（街道）各有关部门坚持定期研判与专题研判相结合，分析本辖区、本行业消防安全风险，找准最不放心区域、最薄弱环节、最突出问题，每年开展分析研判和调研评估，提出针对性防范对策措施。会同各乡镇（街道）、各有关部门健全落实信息共享、风险监测、预警发布、协调联动等机制，强化评估结果运用，提示社会单位、告知居民群众采取防范措施。</w:t>
      </w:r>
    </w:p>
    <w:p w14:paraId="21C71CC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7.聚焦重点场所。</w:t>
      </w:r>
      <w:r>
        <w:rPr>
          <w:rFonts w:hint="eastAsia" w:ascii="仿宋_GB2312" w:hAnsi="仿宋_GB2312" w:eastAsia="仿宋_GB2312" w:cs="仿宋_GB2312"/>
          <w:sz w:val="32"/>
          <w:szCs w:val="40"/>
          <w:lang w:val="en-US" w:eastAsia="zh-CN"/>
        </w:rPr>
        <w:t>坚持“抓大防小、控新改旧”，会同各乡镇（街道）、各有关部门紧盯大型商业综合体、医院、仓储物流、劳动密集型企业、发制品等“大单位”，重点排查违规使用易燃可燃外墙保温材料、违规使用易燃可燃材料装修装饰、占堵生命通道等突出问题；紧盯经营性自建房、沿街商铺、餐馆饭店、家庭作坊等“小场所”，重点排查违章搭建、违规住人、违规用火用电用气等危险行为；紧盯储能电站、剧本娱乐、电竞酒店、月子中心、直播基地等“新业态”，重点排查违规投入使用、监管责任不明确、管理培训不到位等突出问题；紧盯城中村、城乡接合部、老旧小区等“旧区域”，重点排查占堵消防车道、消防水源不足、安全意识不强等突出问题；紧盯学校、幼儿园、校外培训机构、养老院、福利院等敏感场所，重点排查火源电源管控不到位、疏散通道不畅通、消防设施设备缺失或损坏等突出问题。配合住建部门开展建设工程消防设计审查验收违法违规专项治理。紧盯久拖不改的重大火灾隐患单位，重点排查督改责任不落实、防范措施不到位等突出问题。</w:t>
      </w:r>
    </w:p>
    <w:p w14:paraId="63D3D6C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8.突出重点领域。</w:t>
      </w:r>
      <w:r>
        <w:rPr>
          <w:rFonts w:hint="eastAsia" w:ascii="仿宋_GB2312" w:hAnsi="仿宋_GB2312" w:eastAsia="仿宋_GB2312" w:cs="仿宋_GB2312"/>
          <w:sz w:val="32"/>
          <w:szCs w:val="40"/>
          <w:lang w:val="en-US" w:eastAsia="zh-CN"/>
        </w:rPr>
        <w:t>聚焦“九小场所”、多业态混合生产经营场所、人员密集场所等火灾防范重点领域，深入开展消防安全大排查大起底大整治专项行动，突出“十类消防安全突出风险”（安全出口、疏散通道，电气焊作业，易燃易爆物品，消防设施设备，用电安全，疏散逃生演练，易燃可燃彩钢板和保温材料，生产储存住宿“多合一”，电动自行车停放充电，明火烧纸焚香和燃放烟花爆竹）、“三清”（清理安全出口、疏散通道、楼梯堆放的各类物品，以及设置的障碍物；清理违规设置的影响逃生和灭火救援的铁栅栏、防盗网、广告牌；清理场所环境内违规存放的各类易燃易爆物品、可燃杂物，以及私拉乱接的电线、插线板和大功率用电设备）、“两管”（管火源，管电气焊动火作业）等重点开展排查整治，建立监管平台，围绕消防安全监管、监控、调度、底册、日常监管实行数据共享。</w:t>
      </w:r>
    </w:p>
    <w:p w14:paraId="445FBB6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9.开展高层建筑消防安全专项整治。</w:t>
      </w:r>
      <w:r>
        <w:rPr>
          <w:rFonts w:hint="eastAsia" w:ascii="仿宋_GB2312" w:hAnsi="仿宋_GB2312" w:eastAsia="仿宋_GB2312" w:cs="仿宋_GB2312"/>
          <w:sz w:val="32"/>
          <w:szCs w:val="40"/>
          <w:lang w:val="en-US" w:eastAsia="zh-CN"/>
        </w:rPr>
        <w:t>固化高层建筑消防安全专项整治巩固提升行动经验做法，有关部门联合行动，重点整治电缆井、电动自行车、外墙保温材料、消防通道等方面突出问题，督促高层建筑业主或管理单位落实消防安全主体责任，提升消防安全管理水平。</w:t>
      </w:r>
    </w:p>
    <w:p w14:paraId="7691412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10.开展家庭作坊、经营性自建房消防安全专项治理。</w:t>
      </w:r>
      <w:r>
        <w:rPr>
          <w:rFonts w:hint="eastAsia" w:ascii="仿宋_GB2312" w:hAnsi="仿宋_GB2312" w:eastAsia="仿宋_GB2312" w:cs="仿宋_GB2312"/>
          <w:sz w:val="32"/>
          <w:szCs w:val="40"/>
          <w:lang w:val="en-US" w:eastAsia="zh-CN"/>
        </w:rPr>
        <w:t>发动乡镇（街道）消防安全服务中心、公安派出所、综合执法队、村（居）民委员会等基层力量，加强家庭作坊、经营性自建房、沿街商铺等“小场所”检查巡查和消防宣传，抓实隐患“排查、整改、销案”闭环。对动态性一般火灾隐患问题，及时制止、劝阻；对严重隐患问题，抄报移交相关部门处理，2024年基本摸清家庭作坊、经营性自建房底数，落实闭环管理。通报行业系统火灾情况和突出问题，向行业主管部门发送火灾风险提示函、建议书，推动行业部门发挥条线监管作用，制定并落实有效火灾防控措施，开展集中检查和联合检查。</w:t>
      </w:r>
    </w:p>
    <w:p w14:paraId="1D44270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（三）强化消防安全综合整治</w:t>
      </w:r>
    </w:p>
    <w:p w14:paraId="46D96FD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11.严格执法查处。</w:t>
      </w:r>
      <w:r>
        <w:rPr>
          <w:rFonts w:hint="eastAsia" w:ascii="仿宋_GB2312" w:hAnsi="仿宋_GB2312" w:eastAsia="仿宋_GB2312" w:cs="仿宋_GB2312"/>
          <w:sz w:val="32"/>
          <w:szCs w:val="40"/>
          <w:lang w:val="en-US" w:eastAsia="zh-CN"/>
        </w:rPr>
        <w:t>落实消防安全“领导+专家”机制，按照“专家、专业、专案、专班、专责”要求，发挥专家技术能力和指导作用，强化消防安全风险防控和隐患排查整治。优化“双随机”监督检查，对火灾多发的行业领域和隐患严重的单位场所提高抽查比例，积极运用联合执法小分队、交叉互检、“互联网+执法”等方式，落实“五现场”检查措施（即现场查、现场讲、现场交办、现场签字、现场验收），提高火灾风险隐患排查质量。依法查处检查发现的各类消防违法行为，全力整治火灾隐患，用好临时查封、强制执行、行政拘留、责令停产停业停止使用等手段，杜绝执法“宽松软虚”。对单位未开展自查或查出后拒不整改等导致重大火灾隐患长期存在的，依法严肃追究责任。对涉嫌构成犯罪的，加强行刑衔接，依法追究刑事责任，特别是要加大事前涉嫌消防安全犯罪案件的查办力度，前移关口、形成震慑。每年组织消防监督执法人员开展一次全员培训，新到消防监督执法岗位人员至少进行1个月的岗前业务培训，切实提升消防监督执法队伍能力素质。</w:t>
      </w:r>
    </w:p>
    <w:p w14:paraId="6C0B4B4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12.发动舆论监督。</w:t>
      </w:r>
      <w:r>
        <w:rPr>
          <w:rFonts w:hint="eastAsia" w:ascii="仿宋_GB2312" w:hAnsi="仿宋_GB2312" w:eastAsia="仿宋_GB2312" w:cs="仿宋_GB2312"/>
          <w:sz w:val="32"/>
          <w:szCs w:val="40"/>
          <w:lang w:val="en-US" w:eastAsia="zh-CN"/>
        </w:rPr>
        <w:t>积极协调主流媒体、门户网站，充分利用网络、新媒体等媒介，每年组织曝光一批严重影响公共安全、久拖不改的重大火灾隐患单位，公布单位名称、公示具体问题，跟踪报道整改进程，强力推动隐患整改。健全火灾隐患举报投诉处理机制，探索建立消防安全领域“吹哨人”制度，鼓励单位内部员工举报消防安全违法行为；拓展政务热线、网站等举报渠道，完善奖励措施，发动社会群众积极参与火灾隐患整改工作。</w:t>
      </w:r>
    </w:p>
    <w:p w14:paraId="40EC74B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13.强化信用监管。</w:t>
      </w:r>
      <w:r>
        <w:rPr>
          <w:rFonts w:hint="eastAsia" w:ascii="仿宋_GB2312" w:hAnsi="仿宋_GB2312" w:eastAsia="仿宋_GB2312" w:cs="仿宋_GB2312"/>
          <w:sz w:val="32"/>
          <w:szCs w:val="40"/>
          <w:lang w:val="en-US" w:eastAsia="zh-CN"/>
        </w:rPr>
        <w:t>对逾期不改的重大火灾隐患单位及其主要负责人，列入消防安全领域失信行为，录入信用信息共享平台的公共信用信息基础目录。对造成人员死亡或重大社会影响的火灾，严格倒查相关单位和人员责任，存在严重违法失信的纳入“黑名单”管理，录入信用信息共享平台的失信惩戒措施基础清单，联合发改、科工、文广旅、市场监管、金融监管等部门依法实施联合惩戒，作为信用评定、项目审批、银行贷款、星级评定的重要依据。严格落实《消防技术服务机构信用积分管理办法（试行）》，组织开展消防技术服务机构检查和集中约谈，责令停止执业或吊销一批违法违规的消防技术服务机构及其从业人员资格，对严重违法违规的依法实行行业退出、永久禁入。</w:t>
      </w:r>
    </w:p>
    <w:p w14:paraId="7A88342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（四）完善落实“一件事”全链条安全监管责任体系</w:t>
      </w:r>
    </w:p>
    <w:p w14:paraId="2D63F36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14.落实电气焊作业“一件事”全链条安全监管责任。</w:t>
      </w:r>
      <w:r>
        <w:rPr>
          <w:rFonts w:hint="eastAsia" w:ascii="仿宋_GB2312" w:hAnsi="仿宋_GB2312" w:eastAsia="仿宋_GB2312" w:cs="仿宋_GB2312"/>
          <w:sz w:val="32"/>
          <w:szCs w:val="40"/>
          <w:lang w:val="en-US" w:eastAsia="zh-CN"/>
        </w:rPr>
        <w:t>按照市安全生产委员会《关于坚决整治违规施工和违规电气焊作业的通知》要求，会同应急、市场监管、人社、住建、公安等部门，从电气焊设备安全质量、作业人员培训考核发证、作业单位监管、违法违规行为查处等环节，加强电气焊作业实施全链条管理，建立健全电气焊作业数字化监管机制。</w:t>
      </w:r>
    </w:p>
    <w:p w14:paraId="2DC9CB9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15.落实电动自行车“一件事”全链条安全监管责任。</w:t>
      </w:r>
      <w:r>
        <w:rPr>
          <w:rFonts w:hint="eastAsia" w:ascii="仿宋_GB2312" w:hAnsi="仿宋_GB2312" w:eastAsia="仿宋_GB2312" w:cs="仿宋_GB2312"/>
          <w:sz w:val="32"/>
          <w:szCs w:val="40"/>
          <w:lang w:val="en-US" w:eastAsia="zh-CN"/>
        </w:rPr>
        <w:t>会同公安、住建、应急等部门联合制定《关于严禁电动自行车违规停放充电的通告》，并组织加强宣贯、张贴。认真贯彻落实国务院安委会《加强电动自行车全链条安全监管重点工作任务及分工方案》，推动科工、公安、住建、市场监管、电力管理等部门落实行业消防监管职责，在电动自行车生产、销售、改装、停放、充电等环节加强监督管理，依法依规查处违法行为。</w:t>
      </w:r>
    </w:p>
    <w:p w14:paraId="0D6FE36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16.探索建立其他突出问题“一件事”全链条安全监管责任体系。</w:t>
      </w:r>
      <w:r>
        <w:rPr>
          <w:rFonts w:hint="eastAsia" w:ascii="仿宋_GB2312" w:hAnsi="仿宋_GB2312" w:eastAsia="仿宋_GB2312" w:cs="仿宋_GB2312"/>
          <w:sz w:val="32"/>
          <w:szCs w:val="40"/>
          <w:lang w:val="en-US" w:eastAsia="zh-CN"/>
        </w:rPr>
        <w:t>针对外墙保温材料、多业态混合经营、电气火灾防范等消防安全突出问题，在深入调研的基础上，研究出台具体办法，明确细化相关管理责任，加强全链条安全监管。</w:t>
      </w:r>
    </w:p>
    <w:p w14:paraId="09E4797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（五）开展重大火灾隐患动态清零行动</w:t>
      </w:r>
    </w:p>
    <w:p w14:paraId="0EDEA3E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17.消除重大火灾隐患存量。</w:t>
      </w:r>
      <w:r>
        <w:rPr>
          <w:rFonts w:hint="eastAsia" w:ascii="仿宋_GB2312" w:hAnsi="仿宋_GB2312" w:eastAsia="仿宋_GB2312" w:cs="仿宋_GB2312"/>
          <w:sz w:val="32"/>
          <w:szCs w:val="40"/>
          <w:lang w:val="en-US" w:eastAsia="zh-CN"/>
        </w:rPr>
        <w:t>持续推进消防安全重大风险隐患专项整治，对尚未整改销案的重大火灾隐患，紧盯不放、全程跟踪，积极提供消防技术服务，指导隐患单位制定整改方案，加快整改进程、提高整改实效。对一时难以彻底整改的重大火灾隐患，督促隐患单位在确保安全的前提下，采取先易后难、分步实施的方式，逐项消除隐患。2024年底前基本消除2023年及以前排查发现的重大火灾隐患存量。</w:t>
      </w:r>
    </w:p>
    <w:p w14:paraId="02906F2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18.加强重大火灾隐患综合整治。</w:t>
      </w:r>
      <w:r>
        <w:rPr>
          <w:rFonts w:hint="eastAsia" w:ascii="仿宋_GB2312" w:hAnsi="仿宋_GB2312" w:eastAsia="仿宋_GB2312" w:cs="仿宋_GB2312"/>
          <w:sz w:val="32"/>
          <w:szCs w:val="40"/>
          <w:lang w:val="en-US" w:eastAsia="zh-CN"/>
        </w:rPr>
        <w:t>协调推动住建、自然资源和规划、科工、生态环境、乡村振兴等部门，将重大火灾隐患整治纳入我市新型城镇化建设、区域改造、环境改善、业态升级等计划统筹实施。对严重影响公共安全的城乡接合部、城中村以及商贸市场、小加工作坊、“三合一”场所集中连片的区域性火灾隐患，推动纳入城市更新、乡村振兴等统筹推进，实施综合治理，2026年底区域性消防安全条件得到明显改善。</w:t>
      </w:r>
    </w:p>
    <w:p w14:paraId="631CF51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19.健全完善重大火灾隐患自查自改、督办、销案制度。</w:t>
      </w:r>
      <w:r>
        <w:rPr>
          <w:rFonts w:hint="eastAsia" w:ascii="仿宋_GB2312" w:hAnsi="仿宋_GB2312" w:eastAsia="仿宋_GB2312" w:cs="仿宋_GB2312"/>
          <w:sz w:val="32"/>
          <w:szCs w:val="40"/>
          <w:lang w:val="en-US" w:eastAsia="zh-CN"/>
        </w:rPr>
        <w:t>督促社会单位常态开展火灾风险隐患自查，健全完善重大火灾隐患排查整改常态化机制，建立重大火灾隐患台账清单，做到整治责任、措施、资金、时限和预案“五落实”，加强整改期间安全管理措施。推动完善重大火灾隐患政府挂牌督办、销案制度。依托消安委平台，向相关行业主管部门交办重大火灾隐患单位，逐级召开约谈会、签订整改承诺书，推动重大火灾隐患整改落实。</w:t>
      </w:r>
    </w:p>
    <w:p w14:paraId="74FD68D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（六）夯实城乡火灾防控基础</w:t>
      </w:r>
    </w:p>
    <w:p w14:paraId="0504BE8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20.深化打通消防生命通道工程。</w:t>
      </w:r>
      <w:r>
        <w:rPr>
          <w:rFonts w:hint="eastAsia" w:ascii="仿宋_GB2312" w:hAnsi="仿宋_GB2312" w:eastAsia="仿宋_GB2312" w:cs="仿宋_GB2312"/>
          <w:sz w:val="32"/>
          <w:szCs w:val="40"/>
          <w:lang w:val="en-US" w:eastAsia="zh-CN"/>
        </w:rPr>
        <w:t>推动各乡镇（街道）、各有关部门动态纠治锁闭安全出口、占堵疏散通道等违法行为，拆除违规设置在门窗上的铁栅栏、铁丝网、户外广告牌等障碍物；常态清理影响消防车通道、消防车登高操作面和消防救援窗口的违章搭建构筑物、摊位、铁桩、水泥墩、架空管线、户外广告牌、灯箱等固定障碍物和占道停放车辆，并实施标识化、规范化管理。2024年基本清除人员密集场所三层及以下门窗影响疏散和灭火救援的障碍物，2025年人员密集场所门窗设置障碍物基本清除，2026年消防生命通道畅通情况明显改善。</w:t>
      </w:r>
    </w:p>
    <w:p w14:paraId="75CD8FA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21.筑牢农村火灾防控基础单元。</w:t>
      </w:r>
      <w:r>
        <w:rPr>
          <w:rFonts w:hint="eastAsia" w:ascii="仿宋_GB2312" w:hAnsi="仿宋_GB2312" w:eastAsia="仿宋_GB2312" w:cs="仿宋_GB2312"/>
          <w:sz w:val="32"/>
          <w:szCs w:val="40"/>
          <w:lang w:val="en-US" w:eastAsia="zh-CN"/>
        </w:rPr>
        <w:t>加大对乡镇工业园、特色小镇、小微企业等乡村振兴产业的消防安全帮扶指导，集中整治消防安全管理责任不落实、消防培训不到位、消防设施不足等突出问题。依托乡村振兴，结合乡村房改、水改、电改、灶改、路改等工作，有计划地改造乡村消防车通道、消防水源等基础设施，2026年基本完成乡村电气线路、炉灶等用火用电安全改造升级和消防水池等基础设施建设。</w:t>
      </w:r>
    </w:p>
    <w:p w14:paraId="7B2536A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22.强化城市公共消防基础设施建设。</w:t>
      </w:r>
      <w:r>
        <w:rPr>
          <w:rFonts w:hint="eastAsia" w:ascii="仿宋_GB2312" w:hAnsi="仿宋_GB2312" w:eastAsia="仿宋_GB2312" w:cs="仿宋_GB2312"/>
          <w:sz w:val="32"/>
          <w:szCs w:val="40"/>
          <w:lang w:val="en-US" w:eastAsia="zh-CN"/>
        </w:rPr>
        <w:t>推动城市公共消防基础设施建设，结合“十四五”消防工作规划将城市公共消防基础设施建设纳入城市更新统筹推进，开展老旧场所消防设施升级改造，发动家庭作坊、经营性自建房、老旧住宅小区等场所安装早期火灾报警和灭火装置。推进消防水源建设与城乡建设同步实施，在消防安全重点单位密集区域建设取水设施，无市政集中供水或供水能力不足的地方设置消防取水点或建设消防水池。2025年底前基本实现城镇建成区消防供水全覆盖，2026年城市公共消</w:t>
      </w:r>
      <w:r>
        <w:rPr>
          <w:rFonts w:hint="eastAsia" w:ascii="仿宋_GB2312" w:hAnsi="仿宋_GB2312" w:eastAsia="仿宋_GB2312" w:cs="仿宋_GB2312"/>
          <w:spacing w:val="-6"/>
          <w:sz w:val="32"/>
          <w:szCs w:val="40"/>
          <w:lang w:val="en-US" w:eastAsia="zh-CN"/>
        </w:rPr>
        <w:t>防设施明显改善，老旧场所早期报警和灭火装置安装比例显著提升。</w:t>
      </w:r>
    </w:p>
    <w:p w14:paraId="181B431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23.加强政府专职消防队伍建设。</w:t>
      </w:r>
      <w:r>
        <w:rPr>
          <w:rFonts w:hint="eastAsia" w:ascii="仿宋_GB2312" w:hAnsi="仿宋_GB2312" w:eastAsia="仿宋_GB2312" w:cs="仿宋_GB2312"/>
          <w:sz w:val="32"/>
          <w:szCs w:val="40"/>
          <w:lang w:val="en-US" w:eastAsia="zh-CN"/>
        </w:rPr>
        <w:t>贯彻落实国家十三部委《关于全面推进地方政府专职消防队伍建设发展的意见》，参照省、许昌市实施意见，制定出台实施方案，强化教育管理、经费、薪酬、职业优待等政策支持和综合保障，提高基层救早救小能力。</w:t>
      </w:r>
    </w:p>
    <w:p w14:paraId="4D0D9DF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（七）推进风险监测预警系统建设</w:t>
      </w:r>
    </w:p>
    <w:p w14:paraId="17BB565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24.提高消防物联感知能力。</w:t>
      </w:r>
      <w:r>
        <w:rPr>
          <w:rFonts w:hint="eastAsia" w:ascii="仿宋_GB2312" w:hAnsi="仿宋_GB2312" w:eastAsia="仿宋_GB2312" w:cs="仿宋_GB2312"/>
          <w:sz w:val="32"/>
          <w:szCs w:val="40"/>
          <w:lang w:val="en-US" w:eastAsia="zh-CN"/>
        </w:rPr>
        <w:t>运用物联感知、图像识别、视频巡查等手段，加强火灾高风险单位等物联网监测管理，实时动态感知消防设施运行状态信息和消防安全管理信息。引导、鼓励社会单位运用物联网技术提高消防安全自主管理水平，实现对初起火灾的“早发现、早预警、早处置”。积极推广应用电气火灾防范技术手段，提升电气火灾预警能力。加强人员密集场所视频监控数据共享，做到消防安全监管动态化、可视化。</w:t>
      </w:r>
    </w:p>
    <w:p w14:paraId="223FD07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25.强化火灾风险监测预警。</w:t>
      </w:r>
      <w:r>
        <w:rPr>
          <w:rFonts w:hint="eastAsia" w:ascii="仿宋_GB2312" w:hAnsi="仿宋_GB2312" w:eastAsia="仿宋_GB2312" w:cs="仿宋_GB2312"/>
          <w:sz w:val="32"/>
          <w:szCs w:val="40"/>
          <w:lang w:val="en-US" w:eastAsia="zh-CN"/>
        </w:rPr>
        <w:t>汇聚物联感知数据、行业系统数据和消防业务数据，融合历史数据和现实数据，构建火灾防控专题库，针对建筑、单位、城市、城市群、重点区域等不同维度，建立智能火灾风险评估模型，开展动态化火灾风险评估，推动将消防信息化、物联网技术、智慧消防等纳入城市生命线工程建设，构建“能监测、会预警、快处置”的火灾风险监测预警平台。建设消防安全委员会办公室综合平台，推动各行业建立消防安全监管平台，逐步实现社会单位线上监管。2024年完成各类感知数据汇聚，2025年基本建成智慧化火灾防控体系。</w:t>
      </w:r>
    </w:p>
    <w:p w14:paraId="2D1B55A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26.提升数字化消防监管水平。</w:t>
      </w:r>
      <w:r>
        <w:rPr>
          <w:rFonts w:hint="eastAsia" w:ascii="仿宋_GB2312" w:hAnsi="仿宋_GB2312" w:eastAsia="仿宋_GB2312" w:cs="仿宋_GB2312"/>
          <w:sz w:val="32"/>
          <w:szCs w:val="40"/>
          <w:lang w:val="en-US" w:eastAsia="zh-CN"/>
        </w:rPr>
        <w:t>会同有关行政审批和政务信息管理的部门，今年完成集消防安全重点单位“五包一”管理、行业部门隐患检查、乡镇街道“一队一中心”防火巡查等功能的社会火灾防范平台的推广应用。配合上级部门，运用知识图谱、区块链、移动互联网等技术，科学调整社会单位抽查比例和检查频次，引导消防监管力量向重大火灾风险隐患场所单位聚焦，推动消防监督执法数字化转型，实现任务精细化、检查智能化、程序规范化、研判多维化，2025年基本建成覆盖全市的全链条消防安全监管执法体系。</w:t>
      </w:r>
    </w:p>
    <w:p w14:paraId="28F88E1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（八）加强社会单位消防培训演练</w:t>
      </w:r>
    </w:p>
    <w:p w14:paraId="7CD2B67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27.强化行业培训。</w:t>
      </w:r>
      <w:r>
        <w:rPr>
          <w:rFonts w:hint="eastAsia" w:ascii="仿宋_GB2312" w:hAnsi="仿宋_GB2312" w:eastAsia="仿宋_GB2312" w:cs="仿宋_GB2312"/>
          <w:sz w:val="32"/>
          <w:szCs w:val="40"/>
          <w:lang w:val="en-US" w:eastAsia="zh-CN"/>
        </w:rPr>
        <w:t>督促指导人社、应急、市场监管等部门重点组织开展电气焊作业安全培训，严格持证上岗，规范施工管理，落实现场消防安全措施；督促指导住建、商务、市场监管等部门重点组织开展燃气安全培训，普及燃气安全常识，规范安全操作规程，提高应急处置能力；督促指导发改、供电等部门重点组织开展电气安全培训，规范电器产品的安装、使用，电气线路的设计、敷设、维护保养、检测。指导其他重点行业部门结合实际开展各自分管领域消防安全培训。</w:t>
      </w:r>
    </w:p>
    <w:p w14:paraId="57F5F3E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28.实施重点培训。</w:t>
      </w:r>
      <w:r>
        <w:rPr>
          <w:rFonts w:hint="eastAsia" w:ascii="仿宋_GB2312" w:hAnsi="仿宋_GB2312" w:eastAsia="仿宋_GB2312" w:cs="仿宋_GB2312"/>
          <w:sz w:val="32"/>
          <w:szCs w:val="40"/>
          <w:lang w:val="en-US" w:eastAsia="zh-CN"/>
        </w:rPr>
        <w:t>利用河南开放大学消防网上培训学院组织开展线上消防知识培训，会同党校和有关部门，分类组织医疗机构、重点文物保护单位、大型商业综合体等重点行业领域生产经营单位消防安全责任人教育培训，实现全覆盖。</w:t>
      </w:r>
    </w:p>
    <w:p w14:paraId="35AD8E2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29.规范员工培训。</w:t>
      </w:r>
      <w:r>
        <w:rPr>
          <w:rFonts w:hint="eastAsia" w:ascii="仿宋_GB2312" w:hAnsi="仿宋_GB2312" w:eastAsia="仿宋_GB2312" w:cs="仿宋_GB2312"/>
          <w:sz w:val="32"/>
          <w:szCs w:val="40"/>
          <w:lang w:val="en-US" w:eastAsia="zh-CN"/>
        </w:rPr>
        <w:t>督促社会单位严格落实消防安全培训制度。新上岗和进入新岗位的员工，应当接受岗前消防安全培训，未经培训合格，不得上岗；消防安全责任人、消防安全管理人、消防控制室值班员、微型消防站队员、电工等重点岗位人员，应当接受消防安全专门培训，具备相应专业技能；社会单位应当通过多种形式开展经常性的消防安全教育，消防安全重点单位每年（公众聚集场所每半年）至少开展1次消防安全培训，加强消防演练，全员掌握消防安全常识和自救逃生能力。</w:t>
      </w:r>
    </w:p>
    <w:p w14:paraId="6F047CC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30.加强灭火疏散演练。</w:t>
      </w:r>
      <w:r>
        <w:rPr>
          <w:rFonts w:hint="eastAsia" w:ascii="仿宋_GB2312" w:hAnsi="仿宋_GB2312" w:eastAsia="仿宋_GB2312" w:cs="仿宋_GB2312"/>
          <w:sz w:val="32"/>
          <w:szCs w:val="40"/>
          <w:lang w:val="en-US" w:eastAsia="zh-CN"/>
        </w:rPr>
        <w:t>配合相关部门指导单位场所开展灭火和应急疏散演练，加强夜间、节日期间和重点部位等专项灭火疏散演练，结合场所规模特点、火灾风险、灭火力量和消防设施等实际情况，制定完善灭火和应急疏散预案，全面提升单位场所应急响应和处置能力。</w:t>
      </w:r>
    </w:p>
    <w:p w14:paraId="19C6349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（九）提升全民消防安全素质</w:t>
      </w:r>
    </w:p>
    <w:p w14:paraId="0C8D5C6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31.普及安全常识。</w:t>
      </w:r>
      <w:r>
        <w:rPr>
          <w:rFonts w:hint="eastAsia" w:ascii="仿宋_GB2312" w:hAnsi="仿宋_GB2312" w:eastAsia="仿宋_GB2312" w:cs="仿宋_GB2312"/>
          <w:sz w:val="32"/>
          <w:szCs w:val="40"/>
          <w:lang w:val="en-US" w:eastAsia="zh-CN"/>
        </w:rPr>
        <w:t>持续开展火灾警示月、消防宣传月等活动，深入推进消防宣传“五进”，用好消防科普教育基地、主题公园和消防队站等资源，广泛开展安全用火用电用气、保持生命通道畅通、应急疏散逃生等常识宣传，引导群众常态开展“三清三关”（清理楼道、阳台、厨房可燃杂物，离家关闭电源、火源、气源），增强消防安全意识。针对“老、幼、病、弱”群体，发动乡镇街道“一队一中心”工作人员、社区网格员、消防志愿者、楼（院）长开展进门入户结对帮扶，提升逃生能力。</w:t>
      </w:r>
    </w:p>
    <w:p w14:paraId="1F1E0F3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32.加强警示教育。</w:t>
      </w:r>
      <w:r>
        <w:rPr>
          <w:rFonts w:hint="eastAsia" w:ascii="仿宋_GB2312" w:hAnsi="仿宋_GB2312" w:eastAsia="仿宋_GB2312" w:cs="仿宋_GB2312"/>
          <w:sz w:val="32"/>
          <w:szCs w:val="40"/>
          <w:lang w:val="en-US" w:eastAsia="zh-CN"/>
        </w:rPr>
        <w:t>落实“谁执法谁普法”普法责任制，重点围绕预防火灾和减少火灾危害，深入开展消防安全法治宣传教育，提升消防安全法治意识。定期剖析群死群伤火灾事故，集中公布典型火灾案例，重点围绕事故原因、责任追究，查摆问题、剖析教训，以案说法、以案示警、以案为戒。</w:t>
      </w:r>
    </w:p>
    <w:p w14:paraId="4F8747D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33.优化志愿服务。</w:t>
      </w:r>
      <w:r>
        <w:rPr>
          <w:rFonts w:hint="eastAsia" w:ascii="仿宋_GB2312" w:hAnsi="仿宋_GB2312" w:eastAsia="仿宋_GB2312" w:cs="仿宋_GB2312"/>
          <w:sz w:val="32"/>
          <w:szCs w:val="40"/>
          <w:lang w:val="en-US" w:eastAsia="zh-CN"/>
        </w:rPr>
        <w:t>持续深化“豫您同行”消防志愿服务、119消防奖评选等活动，联合市文明办、团市委每年宣传推选一批优秀消防志愿者和消防志愿服务组织，发展培养一批热心消防、服务社会的志愿者，发挥榜样作用，强化示范带动，让全社会更加支持消防工作、尊崇消防职业。</w:t>
      </w:r>
    </w:p>
    <w:p w14:paraId="093590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黑体" w:hAnsi="黑体" w:eastAsia="黑体" w:cs="黑体"/>
          <w:sz w:val="32"/>
          <w:szCs w:val="40"/>
          <w:lang w:val="en-US" w:eastAsia="zh-CN"/>
        </w:rPr>
        <w:t>三、保障措施</w:t>
      </w:r>
    </w:p>
    <w:p w14:paraId="10893D9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（一）强化组织领导。</w:t>
      </w:r>
      <w:r>
        <w:rPr>
          <w:rFonts w:hint="eastAsia" w:ascii="仿宋_GB2312" w:hAnsi="仿宋_GB2312" w:eastAsia="仿宋_GB2312" w:cs="仿宋_GB2312"/>
          <w:sz w:val="32"/>
          <w:szCs w:val="40"/>
          <w:lang w:val="en-US" w:eastAsia="zh-CN"/>
        </w:rPr>
        <w:t>及时召开会议动员部署，明确工作目标，细化任务清单；定期向政府主要领导、分管领导汇报消防安全治本攻坚三年行动进展情况，提请召开会议研究消防安全突出问题，并开展经常性调研；推动将消防安全教育培训列入党政领导干部和党员的必修课程，加强经常性教育培训。为稳步推进消防安全治本攻坚三年行动各项工作任务落实，市消防救援大队成立消防安全治本攻坚三年行动工作领导小组，大队长葛彦峰任组长，王志、陈军亮任副组长，其他干部为成员。</w:t>
      </w:r>
    </w:p>
    <w:p w14:paraId="59173EB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（二）强化统筹推进。</w:t>
      </w:r>
      <w:r>
        <w:rPr>
          <w:rFonts w:hint="eastAsia" w:ascii="仿宋_GB2312" w:hAnsi="仿宋_GB2312" w:eastAsia="仿宋_GB2312" w:cs="仿宋_GB2312"/>
          <w:sz w:val="32"/>
          <w:szCs w:val="40"/>
          <w:lang w:val="en-US" w:eastAsia="zh-CN"/>
        </w:rPr>
        <w:t>要坚持“十指弹钢琴”，对9个方面33项工作任务，区分轻重缓急，确定时间轴线，有序组织实施。将基层消防安全治理与《许昌市“十四五”消防事业发展规划》实施相统筹，以更高站位、更严要求、更实举措加快推进，推动破解深层次突出问题，为消防事业长远发展奠定坚实基础。进一步强化法治思维，加快推进消防安全治理体系和治理能力现代化。</w:t>
      </w:r>
    </w:p>
    <w:p w14:paraId="1E40B7A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（三）强化示范引领。</w:t>
      </w:r>
      <w:r>
        <w:rPr>
          <w:rFonts w:hint="eastAsia" w:ascii="仿宋_GB2312" w:hAnsi="仿宋_GB2312" w:eastAsia="仿宋_GB2312" w:cs="仿宋_GB2312"/>
          <w:sz w:val="32"/>
          <w:szCs w:val="40"/>
          <w:lang w:val="en-US" w:eastAsia="zh-CN"/>
        </w:rPr>
        <w:t>在全面部署的基础上，结合我市产业结构特点和火灾高发场所领域，安排部署消防安全示范建设试点，探索开展智慧消防社区、园区等创建，推动一批重点地区、重点行业领域培树典型样板，大队视情逐步在全市推广。及时总结提炼治本攻坚经验做法，健全完善从根本上消除火灾风险隐患、从根本上解决突出问题的消防管理责任链条、火灾防控体系、监测预警机制。</w:t>
      </w:r>
    </w:p>
    <w:p w14:paraId="4AB5A0D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（四）强化考核督导。</w:t>
      </w:r>
      <w:r>
        <w:rPr>
          <w:rFonts w:hint="eastAsia" w:ascii="仿宋_GB2312" w:hAnsi="仿宋_GB2312" w:eastAsia="仿宋_GB2312" w:cs="仿宋_GB2312"/>
          <w:sz w:val="32"/>
          <w:szCs w:val="40"/>
          <w:lang w:val="en-US" w:eastAsia="zh-CN"/>
        </w:rPr>
        <w:t>推动将消防安全治本攻坚三年行动纳入市政府安全生产和消防工作考核巡查重点内容。市消安办定期组织开展专项督导检查，健全“多通报、多发督促函、多暗访”督导长效机制，建立完善督导交办制度。对工作推动不力、措施落实不到位的乡镇（街道）和部门及时约谈、通报、曝光，对发生较大及以上和有影响火灾事故的，依法依规追究有关单位和人员的责任。结合工作实际，建立健全考核巡查、督导督办、责任倒查的各项工作机制，推动三年行动落实落地。</w:t>
      </w:r>
    </w:p>
    <w:p w14:paraId="056E7C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 络 员：侯华锋</w:t>
      </w:r>
    </w:p>
    <w:p w14:paraId="411283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联系电话：8283118</w:t>
      </w:r>
    </w:p>
    <w:p w14:paraId="7111B47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03F1F38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39B2C47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6704B5E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0AA584D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1A8BA1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5A31E3B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683C285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033D33F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6EE502D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56F4383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223FD61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7E138AD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2AB767B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090DC21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val="en-US" w:eastAsia="zh-CN"/>
        </w:rPr>
      </w:pPr>
    </w:p>
    <w:p w14:paraId="6F20B4D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禹州市安全生产治本攻坚三年行动实施方案（2024—2026年）市场监管系统子方案</w:t>
      </w:r>
    </w:p>
    <w:p w14:paraId="2AE040CE">
      <w:pPr>
        <w:bidi w:val="0"/>
        <w:rPr>
          <w:rFonts w:hint="eastAsia" w:ascii="仿宋_GB2312" w:hAnsi="仿宋_GB2312" w:eastAsia="仿宋_GB2312" w:cs="仿宋_GB2312"/>
          <w:sz w:val="32"/>
          <w:szCs w:val="40"/>
          <w:lang w:val="en-US" w:eastAsia="zh-CN"/>
        </w:rPr>
      </w:pPr>
    </w:p>
    <w:p w14:paraId="356502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为深入贯彻习近平总书记关于安全生产重要论述精神，落实党中央、国务院和省委省政府、许昌及禹州市委市政府于安全生产决策部署，进一步夯实安全生产工作基层基础，从根本上消除事故隐患，有效防范遏制重特大生产安全事故，根据《禹州市安全生产治本攻坚三年行动方案（2024-2026年）》，结合禹州市市场监管实际，制定全市市场监管系统安全生产治本攻坚三年行动实施方案（2024—2026年）。</w:t>
      </w:r>
    </w:p>
    <w:p w14:paraId="04FB8A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一、工作目标</w:t>
      </w:r>
    </w:p>
    <w:p w14:paraId="4443DF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通过三年治本攻坚，市场监管部门守好安全底线的意识更加强烈，市场监管领域安全生产责任体系不断完善，特种设备生产、使用单位和重点工业产品生产、销售单位质量安全主体责任落实明显改善，质量监管机制模式更加优化，法规标准体系更加健全，科技支撑更加有力，特种设备事故起数、死亡人数持续下降，重要工业产品质量水平稳中有升，市场监管领域安全生产形势稳定向好。</w:t>
      </w:r>
    </w:p>
    <w:p w14:paraId="1F0111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二、主要任务</w:t>
      </w:r>
    </w:p>
    <w:p w14:paraId="4224D42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（一）提升相关单位管理能力和人员素质</w:t>
      </w:r>
    </w:p>
    <w:p w14:paraId="7827BEA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1.深入落实企业主体责任。</w:t>
      </w:r>
      <w:r>
        <w:rPr>
          <w:rFonts w:hint="eastAsia" w:ascii="仿宋_GB2312" w:hAnsi="仿宋_GB2312" w:eastAsia="仿宋_GB2312" w:cs="仿宋_GB2312"/>
          <w:sz w:val="32"/>
          <w:szCs w:val="40"/>
          <w:lang w:val="en-US" w:eastAsia="zh-CN"/>
        </w:rPr>
        <w:t>督促特种设备生产、使用单位落实主体责任，健全“日管控、周排查、月调度”工作机制，主要负责人要严格履行安全第一责任人责任，每月听取特种设备安全情况汇报，定期组织风险隐患排查整治、事故应急演练，建立并落实安全主体责任的长效机制。积极运用监督抽考、教育培训等手段，提高特种设备安全总监和安全员的履职能力。2024年特种设备生产、使用单位按要求配备安全总监、安全员，2025年至2026年有效落实主体责任，提高特种设备安全管理水平。根据监督检查、检验以及企业报告等方式掌握的情况，建立健全重大事故隐患数据库，将企业自查自改和部门督导整改有机结合，推动建立完善重大事故隐患治理督办制度。组织指导重点工业产品生产销售单位开展质量安全隐患自查自纠，按照排查重点和台账清单有效实施日管控、周排查、月调度工作机制。督促企业开展自查建立问题隐患清单并及时整改。</w:t>
      </w:r>
    </w:p>
    <w:p w14:paraId="6C56C16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2.提升特种设备安全管理与作业人员素质。</w:t>
      </w:r>
      <w:r>
        <w:rPr>
          <w:rFonts w:hint="eastAsia" w:ascii="仿宋_GB2312" w:hAnsi="仿宋_GB2312" w:eastAsia="仿宋_GB2312" w:cs="仿宋_GB2312"/>
          <w:sz w:val="32"/>
          <w:szCs w:val="40"/>
          <w:lang w:val="en-US" w:eastAsia="zh-CN"/>
        </w:rPr>
        <w:t>加强特种设备生产、使用单位主要负责人教育培训，推动特种设备生产单位和重点使用单位主要负责人教育培训全覆盖。加大特种设备安全总监和安全员的培训考核力度，督促特种设备生产、使用单位加强内部培训和考核，充分发挥特种设备技术机构、行业协会等作用，大力开展相关人员能力培训。优化完善作业人员考试准入，加强作业人员考试机构监督管理，配合公安部门严厉打击网络售卖作业人员证书、从事虚假查询（网站）活动等违法行为。</w:t>
      </w:r>
    </w:p>
    <w:p w14:paraId="6F3588E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3.开展场（厂）内专用机动车辆使用安全综合治理行动。</w:t>
      </w:r>
      <w:r>
        <w:rPr>
          <w:rFonts w:hint="eastAsia" w:ascii="仿宋_GB2312" w:hAnsi="仿宋_GB2312" w:eastAsia="仿宋_GB2312" w:cs="仿宋_GB2312"/>
          <w:sz w:val="32"/>
          <w:szCs w:val="40"/>
          <w:lang w:val="en-US" w:eastAsia="zh-CN"/>
        </w:rPr>
        <w:t>针对场（厂）内专用机动车辆使用特点，强化园区安全管理责任对不同规模的使用单位分类施策，推动小微企业落实使用安全主体责任。鼓励有条件使用单位，加装和使用司机权限采集、司机行为识别、周边环境预警等安全保护装置。开展“叉车安全日”系列活动，通过举办职业技能竞赛、为在用叉车张贴安全提示等措施，强化作业人员安全教育，指导使用单位完善安全操作规程。</w:t>
      </w:r>
    </w:p>
    <w:p w14:paraId="586E5AA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（二）加强特种设备隐患排查治理</w:t>
      </w:r>
    </w:p>
    <w:p w14:paraId="6A033F8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4.开展锅炉安全提升行动</w:t>
      </w:r>
      <w:r>
        <w:rPr>
          <w:rFonts w:hint="eastAsia" w:ascii="仿宋_GB2312" w:hAnsi="仿宋_GB2312" w:eastAsia="仿宋_GB2312" w:cs="仿宋_GB2312"/>
          <w:sz w:val="32"/>
          <w:szCs w:val="40"/>
          <w:lang w:val="en-US" w:eastAsia="zh-CN"/>
        </w:rPr>
        <w:t>。2025年底前，推动违法生产使用小型锅炉案件查处，持续打击“大容小标”、未按要求使用登记和定期检验等违法违规行为。开展电站锅炉安装质量专项整治，严格安装和监督检验质量，严防锅炉材料错用、混用等，进一步提升电站锅炉产品本质安全水平，2026年底前完成新建锅炉现场监督检查全覆盖。</w:t>
      </w:r>
    </w:p>
    <w:p w14:paraId="5CE2CA5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5.深入开展电梯安全筑底行动。</w:t>
      </w:r>
      <w:r>
        <w:rPr>
          <w:rFonts w:hint="eastAsia" w:ascii="仿宋_GB2312" w:hAnsi="仿宋_GB2312" w:eastAsia="仿宋_GB2312" w:cs="仿宋_GB2312"/>
          <w:sz w:val="32"/>
          <w:szCs w:val="40"/>
          <w:lang w:val="en-US" w:eastAsia="zh-CN"/>
        </w:rPr>
        <w:t>进一步压实生产、使用单位安全主体责任，排查整治非法电梯使用，全面提升应急救援能力提高维护保养质量水平，强化检验检测技术把关能力，促进老旧电梯更新改造，推进电梯产业高质量发展，加强宣传引导和社会监督，不断完善电梯安全治理体系，推动解决电梯安全领域重点难点问题，有效预防和减少事故，持续降低电梯故障率。</w:t>
      </w:r>
    </w:p>
    <w:p w14:paraId="7928F83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6.开展氧气瓶排查整治。</w:t>
      </w:r>
      <w:r>
        <w:rPr>
          <w:rFonts w:hint="eastAsia" w:ascii="仿宋_GB2312" w:hAnsi="仿宋_GB2312" w:eastAsia="仿宋_GB2312" w:cs="仿宋_GB2312"/>
          <w:sz w:val="32"/>
          <w:szCs w:val="40"/>
          <w:lang w:val="en-US" w:eastAsia="zh-CN"/>
        </w:rPr>
        <w:t>持续推动工业氧气瓶制造单位新生产的工业氧气瓶采用保压阀，要求检验机构对在用的工业氧气瓶定期检验时将瓶阀更换为保压阀，工业氧气瓶充装单位的充装设备要满足保压阀充装要求;推动氧气瓶制造、充装单位建成并持续完善氧气瓶质量安全追溯体系。2025年底前，建成氧气瓶制造和充装质量安全追溯信息平台;2026年底前，实现新生产和在用的工业氧气瓶采用保压阀。</w:t>
      </w:r>
    </w:p>
    <w:p w14:paraId="6D8E04C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7.推进化工企业特种设备排查整治。</w:t>
      </w:r>
      <w:r>
        <w:rPr>
          <w:rFonts w:hint="eastAsia" w:ascii="仿宋_GB2312" w:hAnsi="仿宋_GB2312" w:eastAsia="仿宋_GB2312" w:cs="仿宋_GB2312"/>
          <w:sz w:val="32"/>
          <w:szCs w:val="40"/>
          <w:lang w:val="en-US" w:eastAsia="zh-CN"/>
        </w:rPr>
        <w:t>聚焦化工企业压力容器、压力管道的风险特点，推动化工企业开展自查自纠，建立隐患排查清单并落实整改。在企业自查自纠和整改的基础上，组织并采取“四不两直”、明查暗访等形式，对隐患排查整改落实情况进行检查，严厉打击违法违规行为，切实消除事故隐患。</w:t>
      </w:r>
    </w:p>
    <w:p w14:paraId="5E8B0C9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8.开展高风险大型游乐设施排查整治。</w:t>
      </w:r>
      <w:r>
        <w:rPr>
          <w:rFonts w:hint="eastAsia" w:ascii="仿宋_GB2312" w:hAnsi="仿宋_GB2312" w:eastAsia="仿宋_GB2312" w:cs="仿宋_GB2312"/>
          <w:sz w:val="32"/>
          <w:szCs w:val="40"/>
          <w:lang w:val="en-US" w:eastAsia="zh-CN"/>
        </w:rPr>
        <w:t>开展A级过山车类大型游乐设施（单车滑行车系列和多车滑行车系列）隐患排查整治强化运营使用单位安全管理，坚决防范重特大事故发生，2024年底前完成整治工作。开展“悬崖秋千”设备隐患整治，结合实施《大型游乐设施安全技术规程》，从生产、使用、检验各个环节严格依法加强监管，提高悬崖秋千设备质量安全水平，保障人民群众游乐安全。</w:t>
      </w:r>
    </w:p>
    <w:p w14:paraId="54E5001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（三）强化特种设备技术支撑</w:t>
      </w:r>
    </w:p>
    <w:p w14:paraId="69C6A9B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9.加强特种设备检验能力建设。</w:t>
      </w:r>
      <w:r>
        <w:rPr>
          <w:rFonts w:hint="eastAsia" w:ascii="仿宋_GB2312" w:hAnsi="仿宋_GB2312" w:eastAsia="仿宋_GB2312" w:cs="仿宋_GB2312"/>
          <w:sz w:val="32"/>
          <w:szCs w:val="40"/>
          <w:lang w:val="en-US" w:eastAsia="zh-CN"/>
        </w:rPr>
        <w:t>进一步完善特种设备检验检测机构和人员监管制度。提高特种设备检验机构科技创新能力。规范特种设备检验检测人员管理。持续加强特种设备检验检测人员考试管理。支持鼓励特种设备检验检测机构开展技能竞赛、岗位练兵活动，持续提升人员素质。</w:t>
      </w:r>
    </w:p>
    <w:p w14:paraId="5E29E6D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（四）开展重点工业产品质量安全排查治理行动</w:t>
      </w:r>
    </w:p>
    <w:p w14:paraId="024E3F3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10.突出监管重点。</w:t>
      </w:r>
      <w:r>
        <w:rPr>
          <w:rFonts w:hint="eastAsia" w:ascii="仿宋_GB2312" w:hAnsi="仿宋_GB2312" w:eastAsia="仿宋_GB2312" w:cs="仿宋_GB2312"/>
          <w:sz w:val="32"/>
          <w:szCs w:val="40"/>
          <w:lang w:val="en-US" w:eastAsia="zh-CN"/>
        </w:rPr>
        <w:t>将燃气用具、电动自行车、烟花爆竹消防产品、危险化学品、防爆电气、电线电缆、车载常压罐体安全帽等纳入重点产品，聚焦生产销售单位集聚区、质量安全问题易发多发区、城乡结合部和农村市场销售门店等重点区域，深入开展质量安全排查治理行动。</w:t>
      </w:r>
    </w:p>
    <w:p w14:paraId="4A12A17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11.加大监管力度。</w:t>
      </w:r>
      <w:r>
        <w:rPr>
          <w:rFonts w:hint="eastAsia" w:ascii="仿宋_GB2312" w:hAnsi="仿宋_GB2312" w:eastAsia="仿宋_GB2312" w:cs="仿宋_GB2312"/>
          <w:sz w:val="32"/>
          <w:szCs w:val="40"/>
          <w:lang w:val="en-US" w:eastAsia="zh-CN"/>
        </w:rPr>
        <w:t>强化流通领域监督抽查力度，对发现的不合格产品实施质量安全责任生产流通双向追查。开展生产销售单位现场检查，重点查处质量安全主体责任不落实，生产销售“三无”产品或不符合国家强制性标准要求产品的行为。切实用好“三书一函”（挂牌督办通知书、约谈通知书、整改通知书和提醒敦促函制度）,对监督抽查发现的不合格产品和现场检查发现的重大隐患问题，及时向生产销售单位提出限期整改要求。对生产销售单位整改情况开展“回头看”，对整改不到位的生产销售单位组织进行约谈。</w:t>
      </w:r>
    </w:p>
    <w:p w14:paraId="2FC4686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（五）强化市场监管系统安全生产领域监管执法</w:t>
      </w:r>
    </w:p>
    <w:p w14:paraId="1D06BEC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12.严格审批制度。</w:t>
      </w:r>
      <w:r>
        <w:rPr>
          <w:rFonts w:hint="eastAsia" w:ascii="仿宋_GB2312" w:hAnsi="仿宋_GB2312" w:eastAsia="仿宋_GB2312" w:cs="仿宋_GB2312"/>
          <w:sz w:val="32"/>
          <w:szCs w:val="40"/>
          <w:lang w:val="en-US" w:eastAsia="zh-CN"/>
        </w:rPr>
        <w:t>在企业登记注册中，对于安全生产领域生产经营活动涉及登记前置审批的，依法严格执行“先证后照”的制度，未取得相关生产经营许可的，一律不予登记注册。</w:t>
      </w:r>
    </w:p>
    <w:p w14:paraId="3CBA66A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13.聚焦重点产品质量安全，持续推进民生领域案件查办“铁拳”行动。</w:t>
      </w:r>
      <w:r>
        <w:rPr>
          <w:rFonts w:hint="eastAsia" w:ascii="仿宋_GB2312" w:hAnsi="仿宋_GB2312" w:eastAsia="仿宋_GB2312" w:cs="仿宋_GB2312"/>
          <w:sz w:val="32"/>
          <w:szCs w:val="40"/>
          <w:lang w:val="en-US" w:eastAsia="zh-CN"/>
        </w:rPr>
        <w:t>将燃气安全整治重点领域中制售伪劣“灶、管、阀、气”等质量违法行为纳入2024年“铁拳”行动重点打击。2024-2026年期间,市市场监督管理局将持续选择产品质量安全问题较为突出的1至2个领域纳入年度“铁拳”行动重点任务，从严从重予以打击。</w:t>
      </w:r>
    </w:p>
    <w:p w14:paraId="0A17A57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14.强化信用约束。</w:t>
      </w:r>
      <w:r>
        <w:rPr>
          <w:rFonts w:hint="eastAsia" w:ascii="仿宋_GB2312" w:hAnsi="仿宋_GB2312" w:eastAsia="仿宋_GB2312" w:cs="仿宋_GB2312"/>
          <w:sz w:val="32"/>
          <w:szCs w:val="40"/>
          <w:lang w:val="en-US" w:eastAsia="zh-CN"/>
        </w:rPr>
        <w:t>完善重点工业产品生产销售单位数据库建立生产销售单位产品质量安全信用档案。及时将产品质量监督抽查不合格信息纳入国家企业信用信息公示系统，强化信用联合惩戒。强化严重违法失信名单管理，依法依规将安全生产领域严重违法失信主体列入严重违法失信名单。将相关部门提供的安全生产严重失信主体名单信息和安全生产领域行政处罚信息，通过国家企业信用信息公示系统进行公示。积极曝光安全生产领域严重违法失信名单典型案例，强力震慑违法失信行为。</w:t>
      </w:r>
    </w:p>
    <w:p w14:paraId="332E042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（六）强化强制性产品认证监管</w:t>
      </w:r>
    </w:p>
    <w:p w14:paraId="5A84A47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15.持续完善CCC认证制度。</w:t>
      </w:r>
      <w:r>
        <w:rPr>
          <w:rFonts w:hint="eastAsia" w:ascii="仿宋_GB2312" w:hAnsi="仿宋_GB2312" w:eastAsia="仿宋_GB2312" w:cs="仿宋_GB2312"/>
          <w:sz w:val="32"/>
          <w:szCs w:val="40"/>
          <w:lang w:val="en-US" w:eastAsia="zh-CN"/>
        </w:rPr>
        <w:t>将“保安全、守底线”理念贯穿CCC认证制度始终，坚持查隐患、补漏洞、防风险一体化推进。进一步优化认证程序，加强汽车、电动自行车、家用燃气灶具等重点产品安全认证监管，提升监管精准性和有效性。实施CCC认证目录动态管理，加快将商用燃气灶具、可燃气体探测器、燃气用连接软管、燃气紧急切断阀、电动自行车头盔等事关群众生命</w:t>
      </w:r>
      <w:r>
        <w:rPr>
          <w:rFonts w:hint="eastAsia" w:ascii="仿宋_GB2312" w:hAnsi="仿宋_GB2312" w:eastAsia="仿宋_GB2312" w:cs="仿宋_GB2312"/>
          <w:spacing w:val="-6"/>
          <w:sz w:val="32"/>
          <w:szCs w:val="40"/>
          <w:lang w:val="en-US" w:eastAsia="zh-CN"/>
        </w:rPr>
        <w:t>财产安全的产品纳入CCC认证目录，增强守护群众安全的能力水平。</w:t>
      </w:r>
    </w:p>
    <w:p w14:paraId="534ED8A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16.加强认证实施机构监管。</w:t>
      </w:r>
      <w:r>
        <w:rPr>
          <w:rFonts w:hint="eastAsia" w:ascii="仿宋_GB2312" w:hAnsi="仿宋_GB2312" w:eastAsia="仿宋_GB2312" w:cs="仿宋_GB2312"/>
          <w:sz w:val="32"/>
          <w:szCs w:val="40"/>
          <w:lang w:val="en-US" w:eastAsia="zh-CN"/>
        </w:rPr>
        <w:t>层层夯实安全生产责任，推动CCC认证全链条各环节有关部门单位各司其职、各负其责。保持安全生产监管高压态势，对CCC认证指定认证机构开展年度全覆盖监督检查，加大对CCC认证重点产品指定实验室“双随机”监督检查力度。督促认证机构规范开展认证活动，落实认证机构的认证主体责任，严把认证受理关、发证关和证后监督关。</w:t>
      </w:r>
    </w:p>
    <w:p w14:paraId="5FE11CD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17.强化重点产品CCC认证有效性抽查。</w:t>
      </w:r>
      <w:r>
        <w:rPr>
          <w:rFonts w:hint="eastAsia" w:ascii="仿宋_GB2312" w:hAnsi="仿宋_GB2312" w:eastAsia="仿宋_GB2312" w:cs="仿宋_GB2312"/>
          <w:sz w:val="32"/>
          <w:szCs w:val="40"/>
          <w:lang w:val="en-US" w:eastAsia="zh-CN"/>
        </w:rPr>
        <w:t>加大汽车、电动自行车、燃气器具、电线电缆等直接关系人民群众健康安全产品的CCC认证有效性抽查力度，对消费者安全影响大、关注度高、反映强烈的产品提高抽查比例，提升抽查的针对性和有效性。对抽查发现不符合CCC认证要求的产品，依法依规予以处理。</w:t>
      </w:r>
    </w:p>
    <w:p w14:paraId="0909603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（七）持续完善安全生产标准体系</w:t>
      </w:r>
    </w:p>
    <w:p w14:paraId="6C463E8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18.规范安全生产行业标准备案。</w:t>
      </w:r>
      <w:r>
        <w:rPr>
          <w:rFonts w:hint="eastAsia" w:ascii="仿宋_GB2312" w:hAnsi="仿宋_GB2312" w:eastAsia="仿宋_GB2312" w:cs="仿宋_GB2312"/>
          <w:sz w:val="32"/>
          <w:szCs w:val="40"/>
          <w:lang w:val="en-US" w:eastAsia="zh-CN"/>
        </w:rPr>
        <w:t>开展安全生产相关行业标准监督抽查，加大安全生产领域标准的推广实施力度，加强安全生产领域标准的实施和效果评价。</w:t>
      </w:r>
    </w:p>
    <w:p w14:paraId="0200B9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三、保障措施</w:t>
      </w:r>
    </w:p>
    <w:p w14:paraId="22C6FB9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（一）加强组织领导。</w:t>
      </w:r>
      <w:r>
        <w:rPr>
          <w:rFonts w:hint="eastAsia" w:ascii="仿宋_GB2312" w:hAnsi="仿宋_GB2312" w:eastAsia="仿宋_GB2312" w:cs="仿宋_GB2312"/>
          <w:sz w:val="32"/>
          <w:szCs w:val="40"/>
          <w:lang w:val="en-US" w:eastAsia="zh-CN"/>
        </w:rPr>
        <w:t>成立由市场监管局党组书记、局长任组长，班子成员任副组长，各股室负责同志为成员的市场监管领域安全生产治本攻坚三年行动工作领导小组，及时研究治本攻坚行动中出现的问题，定期听取治本攻坚情况汇报。明确市场监管部门年度任务清单，细化治本攻坚责任分工和工作目标。</w:t>
      </w:r>
    </w:p>
    <w:p w14:paraId="2947AF4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（二）加强投入保障</w:t>
      </w:r>
      <w:r>
        <w:rPr>
          <w:rFonts w:hint="eastAsia" w:ascii="仿宋_GB2312" w:hAnsi="仿宋_GB2312" w:eastAsia="仿宋_GB2312" w:cs="仿宋_GB2312"/>
          <w:sz w:val="32"/>
          <w:szCs w:val="40"/>
          <w:lang w:val="en-US" w:eastAsia="zh-CN"/>
        </w:rPr>
        <w:t>。强化治本攻坚相关工作投入，加大支持力度，切实做好各项任务措施的支撑保障。加快推进全市市场监管执法办案系统建设和全市市场监管行政执法平台应用，逐步构建市场监管现代化的行政执法体系。加强产品质量监督抽查信息系统建设，完善抽查、处理等全链条信息推动监管执法信息共享共用，推动形成智慧监管合力。</w:t>
      </w:r>
    </w:p>
    <w:p w14:paraId="5DE3ADF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（三）强化正向激励</w:t>
      </w:r>
      <w:r>
        <w:rPr>
          <w:rFonts w:hint="eastAsia" w:ascii="仿宋_GB2312" w:hAnsi="仿宋_GB2312" w:eastAsia="仿宋_GB2312" w:cs="仿宋_GB2312"/>
          <w:sz w:val="32"/>
          <w:szCs w:val="40"/>
          <w:lang w:val="en-US" w:eastAsia="zh-CN"/>
        </w:rPr>
        <w:t>。要用好正向激励手段，强化正面典型引导和示范引路，以点带面推动整体工作水平提升。强化监管执法责任落实，通过治本攻坚进一步强化生产经营单位安全生产红线意识，促进市场监管领域安全生产形势持续稳定向好。</w:t>
      </w:r>
    </w:p>
    <w:p w14:paraId="3137609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（四）强化舆论引导。</w:t>
      </w:r>
      <w:r>
        <w:rPr>
          <w:rFonts w:hint="eastAsia" w:ascii="仿宋_GB2312" w:hAnsi="仿宋_GB2312" w:eastAsia="仿宋_GB2312" w:cs="仿宋_GB2312"/>
          <w:sz w:val="32"/>
          <w:szCs w:val="40"/>
          <w:lang w:val="en-US" w:eastAsia="zh-CN"/>
        </w:rPr>
        <w:t>要强化正面宣传，积极宣传推广安全生产工作中总结的经验成果，发挥典型示范引领作用；要加大典型案例曝光力度，持续震慑违法违规行为;要加强舆情监测和协调处置，充分发挥市场监管舆情处置双牵头机制作用，及时协调处置突发敏感舆情。</w:t>
      </w:r>
    </w:p>
    <w:p w14:paraId="053C31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员：郝红举</w:t>
      </w:r>
    </w:p>
    <w:p w14:paraId="10EE0A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联系电话：</w:t>
      </w:r>
      <w:r>
        <w:rPr>
          <w:rFonts w:hint="eastAsia" w:ascii="仿宋_GB2312" w:hAnsi="仿宋_GB2312" w:eastAsia="仿宋_GB2312" w:cs="仿宋_GB2312"/>
          <w:sz w:val="32"/>
          <w:szCs w:val="40"/>
          <w:lang w:val="en-US" w:eastAsia="zh-CN"/>
        </w:rPr>
        <w:t>16638639109</w:t>
      </w:r>
    </w:p>
    <w:p w14:paraId="235BD90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eastAsia="zh-CN"/>
        </w:rPr>
      </w:pPr>
    </w:p>
    <w:p w14:paraId="655A3CCD">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禹州市安全生产治本攻坚三年行动实施方案（2024—2026年）体育系统子方案</w:t>
      </w:r>
    </w:p>
    <w:p w14:paraId="7F1DB8D8">
      <w:pPr>
        <w:bidi w:val="0"/>
        <w:rPr>
          <w:rFonts w:hint="eastAsia" w:ascii="仿宋_GB2312" w:hAnsi="仿宋_GB2312" w:eastAsia="仿宋_GB2312" w:cs="仿宋_GB2312"/>
          <w:sz w:val="32"/>
          <w:szCs w:val="40"/>
          <w:lang w:eastAsia="zh-CN"/>
        </w:rPr>
      </w:pPr>
    </w:p>
    <w:p w14:paraId="010450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为深入贯彻习近平总书记关于安全生产重要论述精神，落实党中央、国务院和省委、省政府关及市委、市政府于安全生产决策部署，进一步夯实安全生产工作基层基础，从根本上消除事故隐患，有效防范遏制重特大生产安全事故，根据《许昌市安全生产治本攻坚三年行动方案（2024-2026年）》及《禹州市安全生产治本攻坚三年行动实施方案（2024—2026年）》禹安〔2024〕8号文件精神，结合体育行业实际，制定体育行业领域安全生产治本攻坚三年行动实施方案（2024—2026年）。具体方案如下：</w:t>
      </w:r>
    </w:p>
    <w:p w14:paraId="4769D3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eastAsia="zh-CN"/>
        </w:rPr>
      </w:pPr>
      <w:r>
        <w:rPr>
          <w:rFonts w:hint="eastAsia" w:ascii="黑体" w:hAnsi="黑体" w:eastAsia="黑体" w:cs="黑体"/>
          <w:sz w:val="32"/>
          <w:szCs w:val="40"/>
          <w:lang w:eastAsia="zh-CN"/>
        </w:rPr>
        <w:t>一、总体要求</w:t>
      </w:r>
    </w:p>
    <w:p w14:paraId="2D3DE8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以习近平新时代中国特色社会主义思想为指导，全面贯彻党的二十大精神，坚持人民至上、生命至上，坚持安全第一、预防为主，坚持标本兼治、重在治本，转变工作方式，创新工作方法，将遏制重特大事故的关口，前移到管控重点行业、重点领域容易导致群死群伤的重大风险，着力消减重大风险，着力消除由于重大风险管控措施缺失或执行不到位而形成的重大事故隐患。开展安全生产治本攻坚“十一项大行动”，在安全理念、安全责任、安全规划、安全法治、安全制度、安全标准、安全科技、安全工程、安全素质、基层基础等方面补短板、强弱项，深化各类专项整治，切实提高风险隐患排查整改质量、切实提升发现问题和解决问题的强烈意愿和能力水平，推动重大事故隐患动态清零，加快推进安全生产治理体系和治理能力现代化，努力推进高质量发展和高水平安全良性互动。</w:t>
      </w:r>
    </w:p>
    <w:p w14:paraId="0B9AB3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黑体" w:hAnsi="黑体" w:eastAsia="黑体" w:cs="黑体"/>
          <w:sz w:val="32"/>
          <w:szCs w:val="40"/>
          <w:lang w:eastAsia="zh-CN"/>
        </w:rPr>
        <w:t>二、重点工作内容</w:t>
      </w:r>
    </w:p>
    <w:p w14:paraId="2A99A6D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_GB2312" w:hAnsi="楷体_GB2312" w:eastAsia="楷体_GB2312" w:cs="楷体_GB2312"/>
          <w:b/>
          <w:bCs/>
          <w:sz w:val="32"/>
          <w:szCs w:val="40"/>
          <w:lang w:eastAsia="zh-CN"/>
        </w:rPr>
      </w:pPr>
      <w:r>
        <w:rPr>
          <w:rFonts w:hint="eastAsia" w:ascii="仿宋_GB2312" w:hAnsi="仿宋_GB2312" w:eastAsia="仿宋_GB2312" w:cs="仿宋_GB2312"/>
          <w:sz w:val="32"/>
          <w:szCs w:val="40"/>
          <w:lang w:eastAsia="zh-CN"/>
        </w:rPr>
        <w:t xml:space="preserve">    </w:t>
      </w:r>
      <w:r>
        <w:rPr>
          <w:rFonts w:hint="eastAsia" w:ascii="楷体_GB2312" w:hAnsi="楷体_GB2312" w:eastAsia="楷体_GB2312" w:cs="楷体_GB2312"/>
          <w:b/>
          <w:bCs/>
          <w:sz w:val="32"/>
          <w:szCs w:val="40"/>
          <w:lang w:eastAsia="zh-CN"/>
        </w:rPr>
        <w:t>（一）落实安全生产工作责任</w:t>
      </w:r>
    </w:p>
    <w:p w14:paraId="6CDBBD4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切实提升思想认识。</w:t>
      </w:r>
      <w:r>
        <w:rPr>
          <w:rFonts w:hint="eastAsia" w:ascii="仿宋_GB2312" w:hAnsi="仿宋_GB2312" w:eastAsia="仿宋_GB2312" w:cs="仿宋_GB2312"/>
          <w:sz w:val="32"/>
          <w:szCs w:val="40"/>
          <w:lang w:eastAsia="zh-CN"/>
        </w:rPr>
        <w:t>行业部门要将习近平总书记关于安全生产重要论述纳入学习内容和“第一议题”，深刻认识安全生产是人命关天的大事，从讲政治的高度进一步认识做好安全生产工作的重要性和必要性，统筹体育事业发展和安全，不断强化安全生产思想意识，提升治理能力。</w:t>
      </w:r>
    </w:p>
    <w:p w14:paraId="458CB08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2</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严格落实安全生产责任。</w:t>
      </w:r>
      <w:r>
        <w:rPr>
          <w:rFonts w:hint="eastAsia" w:ascii="仿宋_GB2312" w:hAnsi="仿宋_GB2312" w:eastAsia="仿宋_GB2312" w:cs="仿宋_GB2312"/>
          <w:sz w:val="32"/>
          <w:szCs w:val="40"/>
          <w:lang w:eastAsia="zh-CN"/>
        </w:rPr>
        <w:t>强化“党政同责、一岗双责、齐抓共管、失职追责”，把安全生产纳入党委（党总支、党支部）重要议事日程，加强对安全生产工作的组织领导，重点检查体育场馆消防安全责任落实情况，对照《人员密集场所消防安全隐患排查整治通用检查内容》，逐项检查落实。</w:t>
      </w:r>
    </w:p>
    <w:p w14:paraId="2B80DC6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3</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统筹安全生产与体育事业发展。</w:t>
      </w:r>
      <w:r>
        <w:rPr>
          <w:rFonts w:hint="eastAsia" w:ascii="仿宋_GB2312" w:hAnsi="仿宋_GB2312" w:eastAsia="仿宋_GB2312" w:cs="仿宋_GB2312"/>
          <w:sz w:val="32"/>
          <w:szCs w:val="40"/>
          <w:lang w:eastAsia="zh-CN"/>
        </w:rPr>
        <w:t>中心主要负责人要亲力亲为，靠前指挥，每季度召开会议，安排部署安全生产工作，协调解决重大问题。其他班子成员要按照职责分工，严格落实分管责任，将安全生产工作与分管工作同谋划、同落实，切实把安全生产工作贯穿全过程，推动安全生产责任措施落实。</w:t>
      </w:r>
    </w:p>
    <w:p w14:paraId="76172DC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eastAsia="zh-CN"/>
        </w:rPr>
      </w:pPr>
      <w:r>
        <w:rPr>
          <w:rFonts w:hint="eastAsia" w:ascii="楷体_GB2312" w:hAnsi="楷体_GB2312" w:eastAsia="楷体_GB2312" w:cs="楷体_GB2312"/>
          <w:b/>
          <w:bCs/>
          <w:sz w:val="32"/>
          <w:szCs w:val="40"/>
          <w:lang w:eastAsia="zh-CN"/>
        </w:rPr>
        <w:t>（二）加强公共体育设施安全管理</w:t>
      </w:r>
    </w:p>
    <w:p w14:paraId="2998D9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要按照《国家体育总局办公厅关于进一步加强公共体育设施安全管理的通知》要求，切实增强公共体育设施安全管理责任意识，严格落实部门管理责任和行业监管责任，按照属地管理、分级负责的原则，联合相关部门共同对辖区公共体育设施安全生产进行监督检查，指导产权单位加强公共体育设施安全管理。</w:t>
      </w:r>
    </w:p>
    <w:p w14:paraId="58B83EC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4</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对体育场馆进行安全隐患排查。</w:t>
      </w:r>
      <w:r>
        <w:rPr>
          <w:rFonts w:hint="eastAsia" w:ascii="仿宋_GB2312" w:hAnsi="仿宋_GB2312" w:eastAsia="仿宋_GB2312" w:cs="仿宋_GB2312"/>
          <w:sz w:val="32"/>
          <w:szCs w:val="40"/>
          <w:lang w:eastAsia="zh-CN"/>
        </w:rPr>
        <w:t>对全市公共体育场馆进行再摸底、再排查，对大型体育场馆是否通过消防验收、竣工验收、日常运行管理维护机制是否健全、对建筑主体、设施设备是否定期监测维护、重要岗位人员是否具备相应的执业资格等进行检查。</w:t>
      </w:r>
    </w:p>
    <w:p w14:paraId="1B1A505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5</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对公共体育设施开展安全隐患排查。</w:t>
      </w:r>
      <w:r>
        <w:rPr>
          <w:rFonts w:hint="eastAsia" w:ascii="仿宋_GB2312" w:hAnsi="仿宋_GB2312" w:eastAsia="仿宋_GB2312" w:cs="仿宋_GB2312"/>
          <w:sz w:val="32"/>
          <w:szCs w:val="40"/>
          <w:lang w:eastAsia="zh-CN"/>
        </w:rPr>
        <w:t>对全市全民健身基础设施开展全面检查，重点检查是否存在超期服役的器材、是否存在非“双国标”的器材、是否定期对器材进行管理维护、是否存在损坏器材仍在使用的问题，尤其是市区“15分钟健身圈”建设的公共体育设施和儿童游乐设施，要对存在问题进行重点排查。</w:t>
      </w:r>
    </w:p>
    <w:p w14:paraId="6D094FE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eastAsia="zh-CN"/>
        </w:rPr>
      </w:pPr>
      <w:r>
        <w:rPr>
          <w:rFonts w:hint="eastAsia" w:ascii="楷体_GB2312" w:hAnsi="楷体_GB2312" w:eastAsia="楷体_GB2312" w:cs="楷体_GB2312"/>
          <w:b/>
          <w:bCs/>
          <w:sz w:val="32"/>
          <w:szCs w:val="40"/>
          <w:lang w:eastAsia="zh-CN"/>
        </w:rPr>
        <w:t>（三）落实“三管三必须”</w:t>
      </w:r>
    </w:p>
    <w:p w14:paraId="3FD711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要按照“管行业必须管安全、管业务必须管安全、管生产经营必须管安全”和“谁主管谁负责、谁审批谁负责”的原则，依法依规编制安全生产权力和责任清单，公开接受社会监督。</w:t>
      </w:r>
    </w:p>
    <w:p w14:paraId="0816069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6</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对经营性体育场馆、场地、场所进行隐患排查。</w:t>
      </w:r>
      <w:r>
        <w:rPr>
          <w:rFonts w:hint="eastAsia" w:ascii="仿宋_GB2312" w:hAnsi="仿宋_GB2312" w:eastAsia="仿宋_GB2312" w:cs="仿宋_GB2312"/>
          <w:sz w:val="32"/>
          <w:szCs w:val="40"/>
          <w:lang w:eastAsia="zh-CN"/>
        </w:rPr>
        <w:t>落实体育行业安全生产管理职责，着力整治重点部位和环节，对经营性体育场馆、场所、场地（包括健身房、游泳馆、台球馆、羽毛球馆等）进行全面排查，对排查出的安全隐患，要明确责任人，及时督促整改。</w:t>
      </w:r>
    </w:p>
    <w:p w14:paraId="27597BB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7</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开展“打非治违”工作。</w:t>
      </w:r>
      <w:r>
        <w:rPr>
          <w:rFonts w:hint="eastAsia" w:ascii="仿宋_GB2312" w:hAnsi="仿宋_GB2312" w:eastAsia="仿宋_GB2312" w:cs="仿宋_GB2312"/>
          <w:sz w:val="32"/>
          <w:szCs w:val="40"/>
          <w:lang w:eastAsia="zh-CN"/>
        </w:rPr>
        <w:t>针对游泳、滑雪等高危险性体育项目，以及滑翔伞、山地越野等新兴高危险性体育项目，要通过“双随机一公开”方式加强监督检查，并联合市场监管部门对高危险性体育项目经营许可等组织开展专项整治，严厉打击无证、证照不全、虚假宣传、擅自经营等扰乱市场环境的违法违规行为。</w:t>
      </w:r>
    </w:p>
    <w:p w14:paraId="48B3896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eastAsia="zh-CN"/>
        </w:rPr>
      </w:pPr>
      <w:r>
        <w:rPr>
          <w:rFonts w:hint="eastAsia" w:ascii="楷体_GB2312" w:hAnsi="楷体_GB2312" w:eastAsia="楷体_GB2312" w:cs="楷体_GB2312"/>
          <w:b/>
          <w:bCs/>
          <w:sz w:val="32"/>
          <w:szCs w:val="40"/>
          <w:lang w:eastAsia="zh-CN"/>
        </w:rPr>
        <w:t>（四）加强赛事安全管理</w:t>
      </w:r>
    </w:p>
    <w:p w14:paraId="047B3C0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8</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建立赛事清单。</w:t>
      </w:r>
      <w:r>
        <w:rPr>
          <w:rFonts w:hint="eastAsia" w:ascii="仿宋_GB2312" w:hAnsi="仿宋_GB2312" w:eastAsia="仿宋_GB2312" w:cs="仿宋_GB2312"/>
          <w:sz w:val="32"/>
          <w:szCs w:val="40"/>
          <w:lang w:eastAsia="zh-CN"/>
        </w:rPr>
        <w:t>对各类体育赛事和群众性体育活动进行全面摸排，逐项建立安全工作机制，明确主办、承办和协办单位的安全生产工作职责，做到责任到人、措施到位。强化风险防范化解工作能力。要针对性地制定单项活动（赛事）安全生产工作方案和应急预案，开展赛前应急演练，建立“熔断机制”，确保每个环节都要有清晰、明确、具体、可操作性的要求，出现紧急情况能够果断采取措施。</w:t>
      </w:r>
    </w:p>
    <w:p w14:paraId="4B0DD6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9</w:t>
      </w:r>
      <w:r>
        <w:rPr>
          <w:rFonts w:hint="eastAsia" w:ascii="仿宋_GB2312" w:hAnsi="仿宋_GB2312" w:eastAsia="仿宋_GB2312" w:cs="仿宋_GB2312"/>
          <w:b/>
          <w:bCs/>
          <w:sz w:val="32"/>
          <w:szCs w:val="40"/>
          <w:lang w:val="en-US" w:eastAsia="zh-CN"/>
        </w:rPr>
        <w:t>.</w:t>
      </w:r>
      <w:r>
        <w:rPr>
          <w:rFonts w:hint="eastAsia" w:ascii="仿宋_GB2312" w:hAnsi="仿宋_GB2312" w:eastAsia="仿宋_GB2312" w:cs="仿宋_GB2312"/>
          <w:b/>
          <w:bCs/>
          <w:sz w:val="32"/>
          <w:szCs w:val="40"/>
          <w:lang w:eastAsia="zh-CN"/>
        </w:rPr>
        <w:t>对比赛场地设施等进行检查。</w:t>
      </w:r>
      <w:r>
        <w:rPr>
          <w:rFonts w:hint="eastAsia" w:ascii="仿宋_GB2312" w:hAnsi="仿宋_GB2312" w:eastAsia="仿宋_GB2312" w:cs="仿宋_GB2312"/>
          <w:sz w:val="32"/>
          <w:szCs w:val="40"/>
          <w:lang w:eastAsia="zh-CN"/>
        </w:rPr>
        <w:t>对比赛场馆、活动场地、设备设施、器材器械、看台座椅、车辆等进行认真检查，全面排查隐患，堵塞漏洞。要加强公共体育场馆管理工作人员培训，组织开展灾害预警、应急指挥、人员疏散和搜救等应急演练，提高安全技能，增强应急处置能力。</w:t>
      </w:r>
    </w:p>
    <w:p w14:paraId="71070A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40"/>
          <w:lang w:eastAsia="zh-CN"/>
        </w:rPr>
      </w:pPr>
      <w:r>
        <w:rPr>
          <w:rFonts w:hint="eastAsia" w:ascii="黑体" w:hAnsi="黑体" w:eastAsia="黑体" w:cs="黑体"/>
          <w:sz w:val="32"/>
          <w:szCs w:val="40"/>
          <w:lang w:eastAsia="zh-CN"/>
        </w:rPr>
        <w:t>三、工作要求</w:t>
      </w:r>
    </w:p>
    <w:p w14:paraId="4EF6214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lang w:val="en-US" w:eastAsia="zh-CN"/>
        </w:rPr>
        <w:t xml:space="preserve">  </w:t>
      </w:r>
      <w:r>
        <w:rPr>
          <w:rFonts w:hint="eastAsia" w:ascii="楷体_GB2312" w:hAnsi="楷体_GB2312" w:eastAsia="楷体_GB2312" w:cs="楷体_GB2312"/>
          <w:b/>
          <w:bCs/>
          <w:sz w:val="32"/>
          <w:szCs w:val="40"/>
          <w:lang w:eastAsia="zh-CN"/>
        </w:rPr>
        <w:t>（一）提高思想认识，加强组织领导。</w:t>
      </w:r>
      <w:r>
        <w:rPr>
          <w:rFonts w:hint="eastAsia" w:ascii="仿宋_GB2312" w:hAnsi="仿宋_GB2312" w:eastAsia="仿宋_GB2312" w:cs="仿宋_GB2312"/>
          <w:sz w:val="32"/>
          <w:szCs w:val="40"/>
          <w:lang w:eastAsia="zh-CN"/>
        </w:rPr>
        <w:t>要把体育行业领域安全生产治本攻坚行动作为一项政治任务，强化底线思维，采取有效措施，扎实推进工作。市体育运动中心成立由党组书记、主任任组长，班子成员任副组长，各股室负责人为成员的体育行业安全生产治本攻坚三年行动领导小组，全面推进各项工作，做到查大问题、除大隐患、防大事故。</w:t>
      </w:r>
    </w:p>
    <w:p w14:paraId="10F5BF4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lang w:val="en-US" w:eastAsia="zh-CN"/>
        </w:rPr>
        <w:t xml:space="preserve"> </w:t>
      </w:r>
      <w:r>
        <w:rPr>
          <w:rFonts w:hint="eastAsia" w:ascii="楷体_GB2312" w:hAnsi="楷体_GB2312" w:eastAsia="楷体_GB2312" w:cs="楷体_GB2312"/>
          <w:b/>
          <w:bCs/>
          <w:sz w:val="32"/>
          <w:szCs w:val="40"/>
          <w:lang w:val="en-US" w:eastAsia="zh-CN"/>
        </w:rPr>
        <w:t xml:space="preserve"> </w:t>
      </w:r>
      <w:r>
        <w:rPr>
          <w:rFonts w:hint="eastAsia" w:ascii="楷体_GB2312" w:hAnsi="楷体_GB2312" w:eastAsia="楷体_GB2312" w:cs="楷体_GB2312"/>
          <w:b/>
          <w:bCs/>
          <w:sz w:val="32"/>
          <w:szCs w:val="40"/>
          <w:lang w:eastAsia="zh-CN"/>
        </w:rPr>
        <w:t>（二）强化问题整治，彻底消除安全隐患。</w:t>
      </w:r>
      <w:r>
        <w:rPr>
          <w:rFonts w:hint="eastAsia" w:ascii="仿宋_GB2312" w:hAnsi="仿宋_GB2312" w:eastAsia="仿宋_GB2312" w:cs="仿宋_GB2312"/>
          <w:sz w:val="32"/>
          <w:szCs w:val="40"/>
          <w:lang w:eastAsia="zh-CN"/>
        </w:rPr>
        <w:t>中心各股室要依照职能落实安全生产工作责任，对排查发现的安全隐患建立问题清单和整改台账，落实整改责任人，明确整改时间，限时进行整改。一般性安全隐患要立查立改，存在严重安全隐患的、不具备经营和使用条件的，要采取立即停止使用等管控措施，尽快消除安全隐患，整改完成前，不得继续运营和使用。</w:t>
      </w:r>
    </w:p>
    <w:p w14:paraId="1EC818C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 xml:space="preserve"> </w:t>
      </w:r>
      <w:r>
        <w:rPr>
          <w:rFonts w:hint="eastAsia" w:ascii="仿宋_GB2312" w:hAnsi="仿宋_GB2312" w:eastAsia="仿宋_GB2312" w:cs="仿宋_GB2312"/>
          <w:sz w:val="32"/>
          <w:szCs w:val="40"/>
          <w:lang w:val="en-US" w:eastAsia="zh-CN"/>
        </w:rPr>
        <w:t xml:space="preserve">  </w:t>
      </w:r>
      <w:r>
        <w:rPr>
          <w:rFonts w:hint="eastAsia" w:ascii="楷体_GB2312" w:hAnsi="楷体_GB2312" w:eastAsia="楷体_GB2312" w:cs="楷体_GB2312"/>
          <w:b/>
          <w:bCs/>
          <w:sz w:val="32"/>
          <w:szCs w:val="40"/>
          <w:lang w:eastAsia="zh-CN"/>
        </w:rPr>
        <w:t>（三）加强宣传教育，严肃工作纪律。</w:t>
      </w:r>
      <w:r>
        <w:rPr>
          <w:rFonts w:hint="eastAsia" w:ascii="仿宋_GB2312" w:hAnsi="仿宋_GB2312" w:eastAsia="仿宋_GB2312" w:cs="仿宋_GB2312"/>
          <w:sz w:val="32"/>
          <w:szCs w:val="40"/>
          <w:lang w:eastAsia="zh-CN"/>
        </w:rPr>
        <w:t>要广泛开展体育领域安全宣传教育，积极利用互联网、新媒体等手段，进行风险公告和事故警示教育，普及安全生产知识。要持续强化对干部职工、运动员、教练员、从业人员的安全教育和培训，每季度至少开展一次警示教育，提高风险防范能力和意识水平，构建人人重视安全生产、参与安全生产的工作氛围。</w:t>
      </w:r>
    </w:p>
    <w:p w14:paraId="627EA4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员：王</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鹏</w:t>
      </w:r>
    </w:p>
    <w:p w14:paraId="6E909E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联系电话：</w:t>
      </w:r>
      <w:r>
        <w:rPr>
          <w:rFonts w:hint="eastAsia" w:ascii="仿宋_GB2312" w:hAnsi="仿宋_GB2312" w:eastAsia="仿宋_GB2312" w:cs="仿宋_GB2312"/>
          <w:sz w:val="32"/>
          <w:szCs w:val="40"/>
          <w:lang w:val="en-US" w:eastAsia="zh-CN"/>
        </w:rPr>
        <w:t>13603747378</w:t>
      </w:r>
    </w:p>
    <w:p w14:paraId="0F2DEA6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禹州市安全生产治本攻坚三年行动实施方案（</w:t>
      </w:r>
      <w:r>
        <w:rPr>
          <w:rFonts w:hint="eastAsia" w:ascii="方正小标宋简体" w:hAnsi="方正小标宋简体" w:eastAsia="方正小标宋简体" w:cs="方正小标宋简体"/>
          <w:sz w:val="44"/>
          <w:szCs w:val="52"/>
          <w:lang w:val="en-US" w:eastAsia="zh-CN"/>
        </w:rPr>
        <w:t>2024-2026年</w:t>
      </w:r>
      <w:r>
        <w:rPr>
          <w:rFonts w:hint="eastAsia" w:ascii="方正小标宋简体" w:hAnsi="方正小标宋简体" w:eastAsia="方正小标宋简体" w:cs="方正小标宋简体"/>
          <w:sz w:val="44"/>
          <w:szCs w:val="52"/>
          <w:lang w:eastAsia="zh-CN"/>
        </w:rPr>
        <w:t>）邮政系统子方案</w:t>
      </w:r>
    </w:p>
    <w:p w14:paraId="2DE14F2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eastAsia="zh-CN"/>
        </w:rPr>
      </w:pPr>
    </w:p>
    <w:p w14:paraId="3550A9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为认真贯彻落实党的二十大精神和习近平总书记关于安全生产重要论述，按照市政府和邮政管理部门、省、市分公司有关工作部署，推动重大安全风险防控措施落实，决定从即日起在全市邮政系统开展安全生产治本攻坚三年行动方案，并将安全生产管理体系建设、双重预防机制建设、安全隐患大排查大整治、生产作业场所专项整治等工作贯穿其中，推动重大安全风险防控措施落实，特制定本方案。</w:t>
      </w:r>
    </w:p>
    <w:p w14:paraId="7931B3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eastAsia="zh-CN"/>
        </w:rPr>
      </w:pPr>
      <w:r>
        <w:rPr>
          <w:rFonts w:hint="eastAsia" w:ascii="黑体" w:hAnsi="黑体" w:eastAsia="黑体" w:cs="黑体"/>
          <w:sz w:val="32"/>
          <w:szCs w:val="40"/>
          <w:lang w:eastAsia="zh-CN"/>
        </w:rPr>
        <w:t>一、总体要求</w:t>
      </w:r>
    </w:p>
    <w:p w14:paraId="214B7BB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（一）工作思路。</w:t>
      </w:r>
      <w:r>
        <w:rPr>
          <w:rFonts w:hint="eastAsia" w:ascii="仿宋_GB2312" w:hAnsi="仿宋_GB2312" w:eastAsia="仿宋_GB2312" w:cs="仿宋_GB2312"/>
          <w:sz w:val="32"/>
          <w:szCs w:val="40"/>
          <w:lang w:eastAsia="zh-CN"/>
        </w:rPr>
        <w:t>以习近平新时代中国特色社会主义思想为指导，全面贯彻党的二十大精神，坚持人民至上、生命至上，坚持安全第一、预防为主，严格落实安全生产十五条硬措施和我省50条具体措施，以实施“夯基提能”工程为抓手，全面落实企业主体责任，突出消防、交通、作业、金融、邮件、机要、信息等重点领域等安全管理重点，聚焦可能导致群死群伤的设施设备故障、违规行为、安全管理缺陷等重大事故隐患，认真排查和整改重大事故隐患，建立健全责任倒查机制，着力从根本上消除事故隐患、从根本上解决问题，推动企业安全生产治理模式向事前预防转型，坚决守牢兜住安全发展底线，</w:t>
      </w:r>
    </w:p>
    <w:p w14:paraId="531FE89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（二）工作目标。</w:t>
      </w:r>
      <w:r>
        <w:rPr>
          <w:rFonts w:hint="eastAsia" w:ascii="仿宋_GB2312" w:hAnsi="仿宋_GB2312" w:eastAsia="仿宋_GB2312" w:cs="仿宋_GB2312"/>
          <w:sz w:val="32"/>
          <w:szCs w:val="40"/>
          <w:lang w:eastAsia="zh-CN"/>
        </w:rPr>
        <w:t>通过专治本攻坚三年（2024-2026）行动，全面推进邮政安全管理体系建设，全面摸清并动态掌握企业重大事故隐患底数，推动落实全员安全责任，建立风险隐患清单，持续开展重大事故隐患排查整治，排查整改重大事故隐患的质量明显提高；所辖邮政生产部门对照“三管三必须”要求，聚焦重大事故隐患，发现问题和解决问题的意愿和能力水平要逐步提升；企业重大事故隐患要系统治理，重大风险防控要取得明显成效，防范遏制重大事故发生的能力水平要显著提升；确保不发生重大生产安全事故，确保不发生重大金融安保类案件，确保圆满完成国家重大活动期间禹州邮政安全服务保障工作，以高水平安全保障高质量发展。</w:t>
      </w:r>
    </w:p>
    <w:p w14:paraId="6F4AAA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工作小组办公室设在禹州市分公司，负责专项行动的组织协调、监督落实等工作。各部门按照职责分工做好相关工作。</w:t>
      </w:r>
    </w:p>
    <w:p w14:paraId="470370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黑体" w:hAnsi="黑体" w:eastAsia="黑体" w:cs="黑体"/>
          <w:sz w:val="32"/>
          <w:szCs w:val="40"/>
          <w:lang w:eastAsia="zh-CN"/>
        </w:rPr>
        <w:t>二、主要内容</w:t>
      </w:r>
    </w:p>
    <w:p w14:paraId="1390A17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eastAsia="zh-CN"/>
        </w:rPr>
      </w:pPr>
      <w:r>
        <w:rPr>
          <w:rFonts w:hint="eastAsia" w:ascii="楷体_GB2312" w:hAnsi="楷体_GB2312" w:eastAsia="楷体_GB2312" w:cs="楷体_GB2312"/>
          <w:b/>
          <w:bCs/>
          <w:sz w:val="32"/>
          <w:szCs w:val="40"/>
          <w:lang w:eastAsia="zh-CN"/>
        </w:rPr>
        <w:t>（一）突出企业统一管理责任和企业主要负责人第一责任，带动企业全员安全生产岗位责任落实，切实提高企业事故隐患排查和整改的质量</w:t>
      </w:r>
    </w:p>
    <w:p w14:paraId="0231FF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企业是事故隐患排查整治的责任主体。各部门、支局、生产班组负责人是法定的安全生产第一责任人，建立健全并落实本单位全员安全生产岗位责任制，组织排查整改进而消除重大事故隐患是主要负责人的法定义务。要突出抓好以下六项工作：</w:t>
      </w:r>
    </w:p>
    <w:p w14:paraId="61D862C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1.研究推进邮政安全管理体系建设。</w:t>
      </w:r>
      <w:r>
        <w:rPr>
          <w:rFonts w:hint="eastAsia" w:ascii="仿宋_GB2312" w:hAnsi="仿宋_GB2312" w:eastAsia="仿宋_GB2312" w:cs="仿宋_GB2312"/>
          <w:sz w:val="32"/>
          <w:szCs w:val="40"/>
          <w:lang w:eastAsia="zh-CN"/>
        </w:rPr>
        <w:t>各部门要立足当前安全生产实际，以安全风险管理、隐患排查治理、职业病危害防治为基础，以安全生产责任制为核心，构建覆盖全员、全过程、全方位的安全生产管理体系。制定安全目标并细化分解；充分发挥安全生产委员会作用，充实安保机构队伍力量，落实全员安全生产责任制；完善各类应急预案和现场处置方案，定期开展应急演练，强化应急保障；推进双重预防机制建设；强化安全监督考核；推进邮政安全管理信息化建设，确保2024年底前完成包括安全目标、组织机构、全员责任制、管理制度、应急管理、教育培训、信息化建设、持续改进的安全生产管理体系建设并保持运行。</w:t>
      </w:r>
    </w:p>
    <w:p w14:paraId="49A466B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2.研究组织本单位重大事故隐患排查整治。</w:t>
      </w:r>
      <w:r>
        <w:rPr>
          <w:rFonts w:hint="eastAsia" w:ascii="仿宋_GB2312" w:hAnsi="仿宋_GB2312" w:eastAsia="仿宋_GB2312" w:cs="仿宋_GB2312"/>
          <w:sz w:val="32"/>
          <w:szCs w:val="40"/>
          <w:lang w:eastAsia="zh-CN"/>
        </w:rPr>
        <w:t>各部门要结合省、市分公司《关于开展安全生产隐患大排查大整治工作的通知》（许邮分传〔2023〕43号）要求联合开展此次专项行动。各部门负责人要学习研究设施设备所涉及的重大事故隐患判定标准，将《邮件快件处理场所、营业场所安全管理规范化二十条细则》列为重点落实事项，组织开展对标对表，自查自改；组织建立企业重大事故隐患台账清单，实行闭环管理。能立即整改的，要迅速整改；需要一定时间整改的，要明确责任人、措施、资金、期限和应急预案。吸取专项行动期间内外部发生的典型事故教训，迅速组织排查整治同类事故隐患。专项行动期间，主要负责人每月对本单位重大事故隐患排查整治情况要至少开展1次检查。</w:t>
      </w:r>
    </w:p>
    <w:p w14:paraId="71C5966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3.落实全员安全生产岗位责任发挥管理团队和专家作用。</w:t>
      </w:r>
      <w:r>
        <w:rPr>
          <w:rFonts w:hint="eastAsia" w:ascii="仿宋_GB2312" w:hAnsi="仿宋_GB2312" w:eastAsia="仿宋_GB2312" w:cs="仿宋_GB2312"/>
          <w:sz w:val="32"/>
          <w:szCs w:val="40"/>
          <w:lang w:eastAsia="zh-CN"/>
        </w:rPr>
        <w:t>主要负责人要建立健全全员安全生产岗位责任制，明确从主要负责人到一线从业人员（包括劳务派遣、外包等各类灵活用工人员）的安全生产岗位责任。要突出管理团队安全责任落实，组织制定各分管负责人安全生产职责清单和本次专项行动工作清单；按规定设置安全生产管理机构，每个处理场地配备专兼职安全生产管理人员，每个营业网点配备平安员；根据需要聘请行业领域安全生产专家强化技术指导，精准查找重大事故隐患，科学治理重大事故隐患，提高隐患排查和整改的质量。</w:t>
      </w:r>
    </w:p>
    <w:p w14:paraId="3CCAB40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40"/>
          <w:lang w:eastAsia="zh-CN"/>
        </w:rPr>
      </w:pPr>
      <w:r>
        <w:rPr>
          <w:rFonts w:hint="eastAsia" w:ascii="仿宋_GB2312" w:hAnsi="仿宋_GB2312" w:eastAsia="仿宋_GB2312" w:cs="仿宋_GB2312"/>
          <w:b/>
          <w:bCs/>
          <w:sz w:val="32"/>
          <w:szCs w:val="40"/>
          <w:lang w:eastAsia="zh-CN"/>
        </w:rPr>
        <w:t>4.组织对作业场地、消防、交通等开展排查整治。</w:t>
      </w:r>
    </w:p>
    <w:p w14:paraId="1B51CE0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作业场地方面：</w:t>
      </w:r>
      <w:r>
        <w:rPr>
          <w:rFonts w:hint="eastAsia" w:ascii="仿宋_GB2312" w:hAnsi="仿宋_GB2312" w:eastAsia="仿宋_GB2312" w:cs="仿宋_GB2312"/>
          <w:sz w:val="32"/>
          <w:szCs w:val="40"/>
          <w:lang w:eastAsia="zh-CN"/>
        </w:rPr>
        <w:t>要严格落实全员安全生产责任制，不断强化安全生产管理基础，将《邮件处理场所、营业场所安全管理规范化二十条细则》列为重点检查事项，落实《处理中心生产管理标准2.0》要求，严格按照相关标准和操作规程进行作业，不断提升处理中心安全管理水平。要盯紧盯牢处理中心安全风险管控，集中整治厂房建筑结构、特种设备、消防用电、危险禁寄物品寄递等方面存在的重大隐患，列出隐患清单，明确整改要求，压实整改责任，督促限期整改。全面落实处理场地“四个全覆盖、五个必须、六个严禁”要求，深化作业场地“四不”问题整治；巩固传送带堵缝、人车分流“两项任务”整治成效，切实防范场内机械伤害、车辆辗轧事故发生。要加强在建工程安全管理，安全设施设备要与建设工程同时设计、同时施工、同时投入生产和使用，坚决守住项目审批红线，杜绝边审批、边施工、边作业。排查场所包括但不限于各处理中心、揽投部、集包网点等，做到自有场地、外包场地全覆盖。</w:t>
      </w:r>
    </w:p>
    <w:p w14:paraId="0CC779F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消防方面：</w:t>
      </w:r>
      <w:r>
        <w:rPr>
          <w:rFonts w:hint="eastAsia" w:ascii="仿宋_GB2312" w:hAnsi="仿宋_GB2312" w:eastAsia="仿宋_GB2312" w:cs="仿宋_GB2312"/>
          <w:sz w:val="32"/>
          <w:szCs w:val="40"/>
          <w:lang w:eastAsia="zh-CN"/>
        </w:rPr>
        <w:t>各部门负责人要深刻吸取近期违规动火引发的重特大事故教训，每季度要组织开展1次全员安全警示教育活动；严格履行电气焊等动火作业审批手续，督促作业人员严格遵守消防安全操作规程，明确现场监护人员，严格落实消防安全措施检查和作业过程监督；组织对电气焊设备进行全面安全检查，严禁带病作业，不得使用淘汰或危及安全的电气焊设备。举一反三组织对动火等危险作业人员以及易产生重大事故隐患的其他关键岗位人员落实岗位责任情况进行1次全面排查，严禁聘用和招请未经安全培训合格、未取得相关证书的人员在特种作业岗位上岗作业，明确“谁招请无证人员，谁负责任”的管理制度。</w:t>
      </w:r>
    </w:p>
    <w:p w14:paraId="0145791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交通方面：</w:t>
      </w:r>
      <w:r>
        <w:rPr>
          <w:rFonts w:hint="eastAsia" w:ascii="仿宋_GB2312" w:hAnsi="仿宋_GB2312" w:eastAsia="仿宋_GB2312" w:cs="仿宋_GB2312"/>
          <w:sz w:val="32"/>
          <w:szCs w:val="40"/>
          <w:lang w:eastAsia="zh-CN"/>
        </w:rPr>
        <w:t>要开展交通安全隐患集中整治活动，重点排查干线运输车辆、区域盘驳车辆、末端揽投车辆安全性能、安全资质、安全措施以及驾驶员安全培训、安全管理等方面存在的问题隐患。要加大对违规驾驶行为的检查处罚力度，重点检查超速超载驾车、酒后驾车、疲劳驾车、违反交通信号、驾乘车不系安全带、强超强会、争抢车道、违法占道等违法违规驾驶行为。要加强外包运输安全管理，监督承包商落实交通安全日常管理、车辆维修保养、司机资质审查和人员培训等工作职责，严禁租用手续不全、安全状况不合格的车辆，严禁运输外包车辆使用邮政标识运营，杜绝“以包代管、包而不管”。要加大对冰雪、大雾、暴雨等恶劣天气的监测，严禁超负荷安排生产任务，加强恶劣天气安全预警与防范。要开展交通事故典型案例教育培训，以案说法，增强各类驾驶人员的交通安全意识。</w:t>
      </w:r>
    </w:p>
    <w:p w14:paraId="6FDEBA5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寄递安全方面：</w:t>
      </w:r>
      <w:r>
        <w:rPr>
          <w:rFonts w:hint="eastAsia" w:ascii="仿宋_GB2312" w:hAnsi="仿宋_GB2312" w:eastAsia="仿宋_GB2312" w:cs="仿宋_GB2312"/>
          <w:sz w:val="32"/>
          <w:szCs w:val="40"/>
          <w:lang w:eastAsia="zh-CN"/>
        </w:rPr>
        <w:t>要严格落实寄递安全“三项制度”，按照平安寄递专项行动要求，加强寄递安全管控。要强化人员教育培训，提升违禁物品辨识能力，规范协议客户管理，按照标准配备安检设备，积极参与寄递渠道反恐禁毒、涉枪涉爆隐患整治、打击侵权假冒、“扫黄打非”等专项行动，严格执行国家禁限寄物品管理规定，加大各类违禁物品查堵力度，切实防范涉枪涉爆、涉黄涉非、危险化学品等禁寄物品流入邮政寄递渠道，牢牢守住寄递安全底线。</w:t>
      </w:r>
    </w:p>
    <w:p w14:paraId="72736B6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5.突出外包车辆、外包人员隐患排查整治。</w:t>
      </w:r>
      <w:r>
        <w:rPr>
          <w:rFonts w:hint="eastAsia" w:ascii="仿宋_GB2312" w:hAnsi="仿宋_GB2312" w:eastAsia="仿宋_GB2312" w:cs="仿宋_GB2312"/>
          <w:sz w:val="32"/>
          <w:szCs w:val="40"/>
          <w:lang w:eastAsia="zh-CN"/>
        </w:rPr>
        <w:t>各部门负责人要针对本单位与第三方外包企业签约使用外包车辆、外包人员从事生产经营活动情况每季度开展1次全面排查，重点检查是否存在第三方不具备安全生产条件或者相应资质以及双方未签订安全生产协议、安全生产管理职责不清等问题，不合法律法规规定的要坚决依法处理。坚决杜绝“以包代管”“包而不管”。一是要严把外包商安全准入资质标准，严格审核外包企业安全生产资质条件以及落实安全生产法律法规和邮政企业规范的情况。对于外包商安全生产资质或条件存在问题的，要实行“一票否决”，坚决防止未达到准入标准的外包商进入邮政企业生产作业各环节。二是要严控带设备加盟商的准入门槛，设备设施必须做到“有轮必有罩、有轴必有套、有台必有栏”，安全警示标志全覆盖，传送带接缝处必须加装防护条，传送带跨越处必须设置符合安全标准的人行跨梯，跨梯底部严禁镂空无踏板。三是要规范外包合同和协议条款，认真落实集团公司、省分公司外包安全管理要求，确保所有外包项目按照集团公司外包合同条款（安全协议）标准进行签订，明确双方安全管理责任，严格约定安全考核条款。四是要强化外包人员安全教育培训，将外包人员纳入企业安全生产培训范围，对外包人员开展进入作业现场前的安全教育和操作规范培训并保存相关教育培训记录。未经安全生产教育和操作规范培训不合格的，不熟知作业场地“六个严禁”的从业人员，不得上岗作业。五是要将外包车辆、外包人员纳入本企业安全生产管理体系，加强统一协调、管理和培训，定期进行安全检查，发现安全问题及时督促整改。</w:t>
      </w:r>
    </w:p>
    <w:p w14:paraId="056F218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6.突出排查整治金融安全隐患。</w:t>
      </w:r>
      <w:r>
        <w:rPr>
          <w:rFonts w:hint="eastAsia" w:ascii="仿宋_GB2312" w:hAnsi="仿宋_GB2312" w:eastAsia="仿宋_GB2312" w:cs="仿宋_GB2312"/>
          <w:sz w:val="32"/>
          <w:szCs w:val="40"/>
          <w:lang w:eastAsia="zh-CN"/>
        </w:rPr>
        <w:t>要严格落实《邮政金融机构安全防范规范》要求，确保新、改、扩建代理金融营业场所安防设施100%达标。要加强营业场所、自助设备、业务库等重要场所、重点部位和关键环节的安全管控，确保监控视频系统、报警系统、声音复核和对讲装置等安防设施设备正常运行。要规范押运外包管理，对外包押运公司的合同履约、安全制度落实情况以及使用的运钞车辆、保安人员的持证情况，运钞车在规定时限内停靠指定位置的情况，以及押运操作行为进行排查，及时协调解决风险隐患，并按照协议严格考核。</w:t>
      </w:r>
    </w:p>
    <w:p w14:paraId="63CD5D7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7.组织开展事故应急救援演练活动。</w:t>
      </w:r>
      <w:r>
        <w:rPr>
          <w:rFonts w:hint="eastAsia" w:ascii="仿宋_GB2312" w:hAnsi="仿宋_GB2312" w:eastAsia="仿宋_GB2312" w:cs="仿宋_GB2312"/>
          <w:sz w:val="32"/>
          <w:szCs w:val="40"/>
          <w:lang w:eastAsia="zh-CN"/>
        </w:rPr>
        <w:t>各部门负责人要根据企业安全事故特点，每季度至少组织开展1次事故应急救援预案演练，特别要让全体生产作业人员主动落实安全生产岗位责任，熟悉安全逃生出口（或避灾路线），切实增强生产作业人员应急避险的意识。</w:t>
      </w:r>
    </w:p>
    <w:p w14:paraId="2F7B6B2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eastAsia="zh-CN"/>
        </w:rPr>
      </w:pPr>
      <w:r>
        <w:rPr>
          <w:rFonts w:hint="eastAsia" w:ascii="楷体_GB2312" w:hAnsi="楷体_GB2312" w:eastAsia="楷体_GB2312" w:cs="楷体_GB2312"/>
          <w:b/>
          <w:bCs/>
          <w:sz w:val="32"/>
          <w:szCs w:val="40"/>
          <w:lang w:eastAsia="zh-CN"/>
        </w:rPr>
        <w:t>（二）狠抓管理部门精准严格检查，切实提升发现问题和解决问题的强烈意愿和能力水平</w:t>
      </w:r>
    </w:p>
    <w:p w14:paraId="5B80E30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各业务管理部门要进一步增强责任感、使命感、紧迫感，分兵把守、齐抓共管，以顽强的斗争精神、过硬的素质能力及时发现经营生产中违规的问题，坚决整治安全管理“宽松软虚”，通过精准严格的监督检查推动企业主体责任落实。要突出抓好以下五项工作：</w:t>
      </w:r>
    </w:p>
    <w:p w14:paraId="239E6D5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1.明确企业排查整治要求。</w:t>
      </w:r>
      <w:r>
        <w:rPr>
          <w:rFonts w:hint="eastAsia" w:ascii="仿宋_GB2312" w:hAnsi="仿宋_GB2312" w:eastAsia="仿宋_GB2312" w:cs="仿宋_GB2312"/>
          <w:sz w:val="32"/>
          <w:szCs w:val="40"/>
          <w:lang w:eastAsia="zh-CN"/>
        </w:rPr>
        <w:t>国家邮政局明确《邮件快件处理场所、营业场所安全管理规范化二十条细则》为本次整治的重点事项，研究制定重大事故隐患判定标准。</w:t>
      </w:r>
    </w:p>
    <w:p w14:paraId="4D96022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2.开展安全检查人员专题培训。</w:t>
      </w:r>
      <w:r>
        <w:rPr>
          <w:rFonts w:hint="eastAsia" w:ascii="仿宋_GB2312" w:hAnsi="仿宋_GB2312" w:eastAsia="仿宋_GB2312" w:cs="仿宋_GB2312"/>
          <w:sz w:val="32"/>
          <w:szCs w:val="40"/>
          <w:lang w:eastAsia="zh-CN"/>
        </w:rPr>
        <w:t>市分公司集中对安全检查人员开展安全生产专题培训。结合落实党的二十大精神和学习贯彻习近平新时代中国特色社会主义思想主题教育，“学思想，强党性、重实践、建新功”，明责知责、履责尽责，发扬斗争精神，增强斗争本领，切实提高发现问题和解决问题的强烈意愿；重点学习邮政寄递所涉及的重大事故隐患判定标准、重点检查事项及相关法律法规标准，提高专业素养和法治素养，切实提升检查人员发现问题和解决问题的能力水平。</w:t>
      </w:r>
    </w:p>
    <w:p w14:paraId="4F6CDEB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3.聚焦排查整治重点加强检查监督。</w:t>
      </w:r>
      <w:r>
        <w:rPr>
          <w:rFonts w:hint="eastAsia" w:ascii="仿宋_GB2312" w:hAnsi="仿宋_GB2312" w:eastAsia="仿宋_GB2312" w:cs="仿宋_GB2312"/>
          <w:sz w:val="32"/>
          <w:szCs w:val="40"/>
          <w:lang w:eastAsia="zh-CN"/>
        </w:rPr>
        <w:t>各生产部门对已按规定报告并正在采取有效措施消除的重大安全隐患，不予处罚。对排查整治不力导致重大事故隐患依然存在或发生事故的，要根据省、市分公司相关规定严肃处理，涉嫌犯罪的，依法移送司法机关追究刑事责任。对检查中发现的重大事故隐患要紧盯不放，督促责任单位坚决整改落实到位，严禁以罚代管、罚而不管。</w:t>
      </w:r>
    </w:p>
    <w:p w14:paraId="37C03A9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4.建立倒查机制严格问责问效。</w:t>
      </w:r>
      <w:r>
        <w:rPr>
          <w:rFonts w:hint="eastAsia" w:ascii="仿宋_GB2312" w:hAnsi="仿宋_GB2312" w:eastAsia="仿宋_GB2312" w:cs="仿宋_GB2312"/>
          <w:sz w:val="32"/>
          <w:szCs w:val="40"/>
          <w:lang w:eastAsia="zh-CN"/>
        </w:rPr>
        <w:t>严格执行“谁检查，谁签名、谁负责”，对明明有问题却查不出或查出后跟踪整改不到位导致发生事故的，严肃追责问责。对排查整治不力的要严肃指出存在的突出问题，情况严重的按规定予以问责处理。禹州市分公司将视情况对排查整治工作不到位、辖区发生亡人事故的单位进行约谈，并在全市范围内进行通报。</w:t>
      </w:r>
    </w:p>
    <w:p w14:paraId="0A5FEB2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5.创新检查监督方式切实提升检查监督效能。</w:t>
      </w:r>
      <w:r>
        <w:rPr>
          <w:rFonts w:hint="eastAsia" w:ascii="仿宋_GB2312" w:hAnsi="仿宋_GB2312" w:eastAsia="仿宋_GB2312" w:cs="仿宋_GB2312"/>
          <w:sz w:val="32"/>
          <w:szCs w:val="40"/>
          <w:lang w:eastAsia="zh-CN"/>
        </w:rPr>
        <w:t>分公司要积极运用“四不两直”、明查暗访等工作方式不断提高检查质量，避免走形式、走过场。强化视频监控系统、实名收寄等信息系统应用，线上线下实施精准有效检查监督。要积极邀请应急管理、消防救援、交通运输、公安交管等部门专家进行帮扶指导，切实消除消防用电、车辆交通等事故隐患。</w:t>
      </w:r>
    </w:p>
    <w:p w14:paraId="15E1E7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eastAsia="zh-CN"/>
        </w:rPr>
      </w:pPr>
      <w:r>
        <w:rPr>
          <w:rFonts w:hint="eastAsia" w:ascii="黑体" w:hAnsi="黑体" w:eastAsia="黑体" w:cs="黑体"/>
          <w:sz w:val="32"/>
          <w:szCs w:val="40"/>
          <w:lang w:eastAsia="zh-CN"/>
        </w:rPr>
        <w:t>三、组织领导</w:t>
      </w:r>
    </w:p>
    <w:p w14:paraId="710CEC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为扎实开展邮政系统安全生产治本攻坚三年行动，市分公司成立由党支部书记、总经理任组长，党支部委员、副总经理任副组长，综合办公室（安全保卫）、服务质量部、运营管理部、金融业务部、渠道平台部、集邮与文化传媒部、支局所、揽投部、邮件处理中心主要负责人为成员的邮政系统安全生产治本攻坚三年行动领导小组，统筹推进重大事故隐患专项排查整治工作。</w:t>
      </w:r>
    </w:p>
    <w:p w14:paraId="0D4E8E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40"/>
          <w:lang w:eastAsia="zh-CN"/>
        </w:rPr>
      </w:pPr>
      <w:r>
        <w:rPr>
          <w:rFonts w:hint="eastAsia" w:ascii="黑体" w:hAnsi="黑体" w:eastAsia="黑体" w:cs="黑体"/>
          <w:b w:val="0"/>
          <w:bCs w:val="0"/>
          <w:sz w:val="32"/>
          <w:szCs w:val="40"/>
          <w:lang w:eastAsia="zh-CN"/>
        </w:rPr>
        <w:t>四、工作要求</w:t>
      </w:r>
    </w:p>
    <w:p w14:paraId="2034646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（一）牢固树立安全红线意识。</w:t>
      </w:r>
      <w:r>
        <w:rPr>
          <w:rFonts w:hint="eastAsia" w:ascii="仿宋_GB2312" w:hAnsi="仿宋_GB2312" w:eastAsia="仿宋_GB2312" w:cs="仿宋_GB2312"/>
          <w:sz w:val="32"/>
          <w:szCs w:val="40"/>
          <w:lang w:eastAsia="zh-CN"/>
        </w:rPr>
        <w:t>各部门要深入学习贯彻习近平总书记关于安全生产重要论述，始终牢记和坚决贯彻“发展决不能以牺牲人的生命为代价，这必须作为一条不可逾越的红线”。要坚持人民至上、生命至上，切实统筹好发展和安全。要专题学习安全生产十五条硬措施和《国家邮政局印发&lt;关于进一步强化安全生产责任落实坚决防范遏制重特大事故的若干措施&gt;的通知》（国邮发（2022)25号），逐条对照狠抓落实。要严格落实“党政同责、一岗双责”，切实加强对排查整治工作的组织领导，主要负责人和分管负责人要亲自带头抓，每季度要带队对本单位重大事故隐患排查整治情况开展1次检查，深入基层调查研究，统筹推动各项工作，强化专项行动财力、物力、人力支持，为排查整治取得实效提供坚实保障。</w:t>
      </w:r>
    </w:p>
    <w:p w14:paraId="1569DEA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（二）发挥宣传组织优势加强全员监督。</w:t>
      </w:r>
      <w:r>
        <w:rPr>
          <w:rFonts w:hint="eastAsia" w:ascii="仿宋_GB2312" w:hAnsi="仿宋_GB2312" w:eastAsia="仿宋_GB2312" w:cs="仿宋_GB2312"/>
          <w:sz w:val="32"/>
          <w:szCs w:val="40"/>
          <w:lang w:eastAsia="zh-CN"/>
        </w:rPr>
        <w:t>组织开展好每年6月份“安全生产月”专题活动，将重大事故隐患排查整治和应急演练作为重要内容。加强信息宣传，及时推广排查整治工作中的典型经验做法，加大安全生产重大事故隐患的公开曝光力度。</w:t>
      </w:r>
    </w:p>
    <w:p w14:paraId="292B831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（三）标本兼治形成长效管理机制。</w:t>
      </w:r>
      <w:r>
        <w:rPr>
          <w:rFonts w:hint="eastAsia" w:ascii="仿宋_GB2312" w:hAnsi="仿宋_GB2312" w:eastAsia="仿宋_GB2312" w:cs="仿宋_GB2312"/>
          <w:sz w:val="32"/>
          <w:szCs w:val="40"/>
          <w:lang w:eastAsia="zh-CN"/>
        </w:rPr>
        <w:t xml:space="preserve">各部门要根据本单位实际细化实施方案，组织拉网式排查，确保做到横向到边、纵向到底、不留死角。要坚持全面排查与重点检查相结合，既要全面排查安全隐患、建立台账，又要紧盯重大风险隐患，彻底整改消除隐患。要坚持源头治理、长效管理和科技强安等治本之策，从根本上解决问题，提高本质安全水平，筑牢高质量发展根基。  </w:t>
      </w:r>
    </w:p>
    <w:p w14:paraId="77B976E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（四）严格安全生产督查督办和考核。</w:t>
      </w:r>
      <w:r>
        <w:rPr>
          <w:rFonts w:hint="eastAsia" w:ascii="仿宋_GB2312" w:hAnsi="仿宋_GB2312" w:eastAsia="仿宋_GB2312" w:cs="仿宋_GB2312"/>
          <w:sz w:val="32"/>
          <w:szCs w:val="40"/>
          <w:lang w:eastAsia="zh-CN"/>
        </w:rPr>
        <w:t>各部门要建立本单位重大事故隐患台账，完善重大事故隐患整治自查。市分公司加强对各单位的督促指导，开展抽查检查，并将专项行动开展情况纳入“平安邮政”考核内容。对不认真履行职责，发生生产安全事故的，依照集团公司有关问责办法以及《中国邮政集团有限公司河南省分公司安全生产责任追究办法（试行）》（豫邮分〔2022〕352号）严格进行考核问责。</w:t>
      </w:r>
    </w:p>
    <w:p w14:paraId="2B8DEF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员：朱</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凯</w:t>
      </w:r>
    </w:p>
    <w:p w14:paraId="6437EA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联系电话：</w:t>
      </w:r>
      <w:r>
        <w:rPr>
          <w:rFonts w:hint="eastAsia" w:ascii="仿宋_GB2312" w:hAnsi="仿宋_GB2312" w:eastAsia="仿宋_GB2312" w:cs="仿宋_GB2312"/>
          <w:sz w:val="32"/>
          <w:szCs w:val="40"/>
          <w:lang w:val="en-US" w:eastAsia="zh-CN"/>
        </w:rPr>
        <w:t>13782333188</w:t>
      </w:r>
    </w:p>
    <w:p w14:paraId="352B70F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14D8ED4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1838708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37C616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128907B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47B569A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6E5F40F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072271F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7AA6764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lang w:eastAsia="zh-CN"/>
        </w:rPr>
      </w:pPr>
    </w:p>
    <w:p w14:paraId="4875472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lang w:eastAsia="zh-CN"/>
        </w:rPr>
      </w:pPr>
    </w:p>
    <w:p w14:paraId="25B70B0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lang w:eastAsia="zh-CN"/>
        </w:rPr>
      </w:pPr>
    </w:p>
    <w:p w14:paraId="617FDF4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lang w:eastAsia="zh-CN"/>
        </w:rPr>
      </w:pPr>
    </w:p>
    <w:p w14:paraId="7E551AC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lang w:eastAsia="zh-CN"/>
        </w:rPr>
      </w:pPr>
    </w:p>
    <w:p w14:paraId="06BACFA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lang w:eastAsia="zh-CN"/>
        </w:rPr>
      </w:pPr>
    </w:p>
    <w:p w14:paraId="0E532E2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lang w:eastAsia="zh-CN"/>
        </w:rPr>
      </w:pPr>
    </w:p>
    <w:p w14:paraId="4DBD419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lang w:eastAsia="zh-CN"/>
        </w:rPr>
      </w:pPr>
    </w:p>
    <w:p w14:paraId="45EE5D3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52"/>
          <w:lang w:eastAsia="zh-CN"/>
        </w:rPr>
      </w:pPr>
    </w:p>
    <w:p w14:paraId="31348221">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方正小标宋简体" w:hAnsi="方正小标宋简体" w:eastAsia="方正小标宋简体" w:cs="方正小标宋简体"/>
          <w:sz w:val="44"/>
          <w:szCs w:val="52"/>
          <w:lang w:eastAsia="zh-CN"/>
        </w:rPr>
      </w:pPr>
    </w:p>
    <w:p w14:paraId="5E9BD17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eastAsia="zh-CN"/>
        </w:rPr>
        <w:t>禹州市安全生产治本攻坚三年行动实施方案（2024</w:t>
      </w:r>
      <w:r>
        <w:rPr>
          <w:rFonts w:hint="eastAsia" w:ascii="方正小标宋简体" w:hAnsi="方正小标宋简体" w:eastAsia="方正小标宋简体" w:cs="方正小标宋简体"/>
          <w:sz w:val="44"/>
          <w:szCs w:val="52"/>
          <w:lang w:val="en-US" w:eastAsia="zh-CN"/>
        </w:rPr>
        <w:t>-</w:t>
      </w:r>
      <w:r>
        <w:rPr>
          <w:rFonts w:hint="eastAsia" w:ascii="方正小标宋简体" w:hAnsi="方正小标宋简体" w:eastAsia="方正小标宋简体" w:cs="方正小标宋简体"/>
          <w:sz w:val="44"/>
          <w:szCs w:val="52"/>
          <w:lang w:eastAsia="zh-CN"/>
        </w:rPr>
        <w:t>2026年）烟草商业系统子方案</w:t>
      </w:r>
    </w:p>
    <w:p w14:paraId="725CD0FA">
      <w:pPr>
        <w:bidi w:val="0"/>
        <w:rPr>
          <w:rFonts w:hint="eastAsia" w:ascii="仿宋_GB2312" w:hAnsi="仿宋_GB2312" w:eastAsia="仿宋_GB2312" w:cs="仿宋_GB2312"/>
          <w:sz w:val="32"/>
          <w:szCs w:val="40"/>
          <w:lang w:eastAsia="zh-CN"/>
        </w:rPr>
      </w:pPr>
    </w:p>
    <w:p w14:paraId="299479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为认真贯彻落实习近平总书记关于安全生产系列重要指示精神，进一步夯实烟草行业安全生产基础，有效防范遏制重特大生产安全事故，按照禹安〔2024〕8 号《禹州市安全生产治本攻坚三年行动实施方案（2024—2026年）》总体要求，我单位结合工作实际制定本方案。</w:t>
      </w:r>
    </w:p>
    <w:p w14:paraId="5185EE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eastAsia="zh-CN"/>
        </w:rPr>
      </w:pPr>
      <w:r>
        <w:rPr>
          <w:rFonts w:hint="eastAsia" w:ascii="黑体" w:hAnsi="黑体" w:eastAsia="黑体" w:cs="黑体"/>
          <w:sz w:val="32"/>
          <w:szCs w:val="40"/>
          <w:lang w:eastAsia="zh-CN"/>
        </w:rPr>
        <w:t>一、工作目标</w:t>
      </w:r>
    </w:p>
    <w:p w14:paraId="31E27F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通过三年治本攻坚，烟草系统重大事故隐患治理能力和治理水平持续提升；安全生产标准化建设水平持续改进，安全监管效能明显提升，生产安全事故防范能力进一步增强，有效防范重特大事故发生。</w:t>
      </w:r>
    </w:p>
    <w:p w14:paraId="54FE92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黑体" w:hAnsi="黑体" w:eastAsia="黑体" w:cs="黑体"/>
          <w:sz w:val="32"/>
          <w:szCs w:val="40"/>
          <w:lang w:eastAsia="zh-CN"/>
        </w:rPr>
        <w:t>二、主要任务</w:t>
      </w:r>
    </w:p>
    <w:p w14:paraId="4574E12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（一）进一步提升安全素质和能力。</w:t>
      </w:r>
      <w:r>
        <w:rPr>
          <w:rFonts w:hint="eastAsia" w:ascii="仿宋_GB2312" w:hAnsi="仿宋_GB2312" w:eastAsia="仿宋_GB2312" w:cs="仿宋_GB2312"/>
          <w:sz w:val="32"/>
          <w:szCs w:val="40"/>
          <w:lang w:eastAsia="zh-CN"/>
        </w:rPr>
        <w:t>常态化推进安全管理部门负责人和专职安全管理人员素质技能提升培训，制度化开展安全生产教育培训。每年至少组织从业人员开展 1 次疏散逃生演练，2024 年底前全面细化完善烟草企业各类从业人员安全生产教育培训的频次、内容、范围、时间等规定要求，强化教育培训动态管理。指导督促烟草企业加强业务外包、劳务派遣、季节性用工等人员的安全培训和管理，提升安全素质和能力。</w:t>
      </w:r>
    </w:p>
    <w:p w14:paraId="53714BB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（二）制定完善重大事故隐患检查指引。</w:t>
      </w:r>
      <w:r>
        <w:rPr>
          <w:rFonts w:hint="eastAsia" w:ascii="仿宋_GB2312" w:hAnsi="仿宋_GB2312" w:eastAsia="仿宋_GB2312" w:cs="仿宋_GB2312"/>
          <w:sz w:val="32"/>
          <w:szCs w:val="40"/>
          <w:lang w:eastAsia="zh-CN"/>
        </w:rPr>
        <w:t>巩固提升烟草行业重大事故隐患专项排查整治 2023 行动成果，严格执行《工贸企业重大事故隐患判定标准》相关条款，2024 年底前研究制定烟草系统重大事故隐患检查指引，规范隐患排查工作流程、提升排查整改质量。</w:t>
      </w:r>
    </w:p>
    <w:p w14:paraId="47A9324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（三）完善烟草企业重大事故隐患自查自改常态化机制。</w:t>
      </w:r>
      <w:r>
        <w:rPr>
          <w:rFonts w:hint="eastAsia" w:ascii="仿宋_GB2312" w:hAnsi="仿宋_GB2312" w:eastAsia="仿宋_GB2312" w:cs="仿宋_GB2312"/>
          <w:sz w:val="32"/>
          <w:szCs w:val="40"/>
          <w:lang w:eastAsia="zh-CN"/>
        </w:rPr>
        <w:t>推动细化落实全员重大事故隐患排查整治责任，烟草企业主要负责人要每季度带队对本单位重大事故隐患排查整治情况至少开展 1 次检查；强化安全投入，确保重大事故隐患治理资金到位。</w:t>
      </w:r>
    </w:p>
    <w:p w14:paraId="5F348C7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（四）健全重大事故隐患数据库。</w:t>
      </w:r>
      <w:r>
        <w:rPr>
          <w:rFonts w:hint="eastAsia" w:ascii="仿宋_GB2312" w:hAnsi="仿宋_GB2312" w:eastAsia="仿宋_GB2312" w:cs="仿宋_GB2312"/>
          <w:sz w:val="32"/>
          <w:szCs w:val="40"/>
          <w:lang w:eastAsia="zh-CN"/>
        </w:rPr>
        <w:t>将重大事故隐患的统计分析、跟踪调度和整改验证等功能纳入烟草行业安全生产管理系统相关功能模块，实现各单位自查上报、监督检查发现等渠道排查的重大事故隐患全量汇总。严格落实重大事故隐患整改闭环和动</w:t>
      </w:r>
      <w:r>
        <w:rPr>
          <w:rFonts w:hint="eastAsia" w:ascii="仿宋_GB2312" w:hAnsi="仿宋_GB2312" w:eastAsia="仿宋_GB2312" w:cs="仿宋_GB2312"/>
          <w:spacing w:val="-6"/>
          <w:sz w:val="32"/>
          <w:szCs w:val="40"/>
          <w:lang w:eastAsia="zh-CN"/>
        </w:rPr>
        <w:t>态清零管理工作机制，加强重大事故隐患整改效果验证和成因分析。</w:t>
      </w:r>
    </w:p>
    <w:p w14:paraId="6220998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（五）推动安全生产监管数字化转型。</w:t>
      </w:r>
      <w:r>
        <w:rPr>
          <w:rFonts w:hint="eastAsia" w:ascii="仿宋_GB2312" w:hAnsi="仿宋_GB2312" w:eastAsia="仿宋_GB2312" w:cs="仿宋_GB2312"/>
          <w:sz w:val="32"/>
          <w:szCs w:val="40"/>
          <w:lang w:eastAsia="zh-CN"/>
        </w:rPr>
        <w:t>加快开发建设烟草行业安全生产管理系统，强化基础数据、运行数据、监测数据的统计分析和结果运用，强化安全生产形势研判、监测预警和风险防控。2024 年底前实现项目全面上线，2025 年至 2026 年推动项目持续完善，迭代升级。</w:t>
      </w:r>
    </w:p>
    <w:p w14:paraId="516B026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（六）加强智慧安防系统建设。</w:t>
      </w:r>
      <w:r>
        <w:rPr>
          <w:rFonts w:hint="eastAsia" w:ascii="仿宋_GB2312" w:hAnsi="仿宋_GB2312" w:eastAsia="仿宋_GB2312" w:cs="仿宋_GB2312"/>
          <w:sz w:val="32"/>
          <w:szCs w:val="40"/>
          <w:lang w:eastAsia="zh-CN"/>
        </w:rPr>
        <w:t>强化互联网、人工智能、5G等技术与安全生产深度融合，统筹推进智慧安防与智慧物流、智慧工厂建设，推进物流交通、消防、粉尘涉爆等重点领域智慧安全管控措施落地应用，提升技术装备水平。</w:t>
      </w:r>
    </w:p>
    <w:p w14:paraId="206E14F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（七）加强安全生产工程治理。</w:t>
      </w:r>
      <w:r>
        <w:rPr>
          <w:rFonts w:hint="eastAsia" w:ascii="仿宋_GB2312" w:hAnsi="仿宋_GB2312" w:eastAsia="仿宋_GB2312" w:cs="仿宋_GB2312"/>
          <w:sz w:val="32"/>
          <w:szCs w:val="40"/>
          <w:lang w:eastAsia="zh-CN"/>
        </w:rPr>
        <w:t>有效解决烟草企业建筑防火、建（构）筑物和安全设施不达标问题，强化老旧建（构）筑物和场所基础设施建设。严格落实建设项目安全设施和职业病防护设施“三同时”管理制度，强化人、机、物、环、管匹配性建设，完善必备的安全联锁防护装置，确保系统装备、工艺流程、作业环境安全。加强能源设备、特种设备、生产加工设备全周期安全管理，提升设施设备本质安全水平。</w:t>
      </w:r>
    </w:p>
    <w:p w14:paraId="015C263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（八）深化安全生产标准化建设。</w:t>
      </w:r>
      <w:r>
        <w:rPr>
          <w:rFonts w:hint="eastAsia" w:ascii="仿宋_GB2312" w:hAnsi="仿宋_GB2312" w:eastAsia="仿宋_GB2312" w:cs="仿宋_GB2312"/>
          <w:sz w:val="32"/>
          <w:szCs w:val="40"/>
          <w:lang w:eastAsia="zh-CN"/>
        </w:rPr>
        <w:t>持续深入开展烟草企业安全生产标准化达标建设，健全以安全生产标准化为主线的工作体系和运行机制，落实达标企业在减少检查频次等方面的激励措施。结合安全生产法律法规和国家标准修订情况，及时修订完善烟草企业安全生产标准化相关规范，持续完善安全生产制度标准体系。</w:t>
      </w:r>
    </w:p>
    <w:p w14:paraId="09D0119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（九）完善安全生产事前预防模式。</w:t>
      </w:r>
      <w:r>
        <w:rPr>
          <w:rFonts w:hint="eastAsia" w:ascii="仿宋_GB2312" w:hAnsi="仿宋_GB2312" w:eastAsia="仿宋_GB2312" w:cs="仿宋_GB2312"/>
          <w:sz w:val="32"/>
          <w:szCs w:val="40"/>
          <w:lang w:eastAsia="zh-CN"/>
        </w:rPr>
        <w:t>加快修订完善烟草企业安全风险分级管控和事故隐患排查治理指南，聚焦安全生产全要素全领域，强化源头治本、风险管控、监测预警和隐患治理，持续推进安全风险辨识评估制度化常态化，着力健全安全风险辨识、研判、预警、防范工作机制，严格落实事故隐患排查、评估、整改、销号闭环管理。</w:t>
      </w:r>
    </w:p>
    <w:p w14:paraId="2DC43B5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（十）健全应急管理机制。</w:t>
      </w:r>
      <w:r>
        <w:rPr>
          <w:rFonts w:hint="eastAsia" w:ascii="仿宋_GB2312" w:hAnsi="仿宋_GB2312" w:eastAsia="仿宋_GB2312" w:cs="仿宋_GB2312"/>
          <w:sz w:val="32"/>
          <w:szCs w:val="40"/>
          <w:lang w:eastAsia="zh-CN"/>
        </w:rPr>
        <w:t>强化应急预案分类指导、分级负责、动态管理，落实烟草企业应急预案定期评估和动态修订工作机制。持续健全应急预案演练评估机制，加强队伍力量、装备物资、保障措施等检查评估。不断完善应急资源储备，加强资源储备规范化管理，优化整合内外部资源统筹调用、协调联动保障机制，强化应急资源保障能力。</w:t>
      </w:r>
    </w:p>
    <w:p w14:paraId="5B06697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（十一）加强烟草行业安全管理人才队伍建设。</w:t>
      </w:r>
      <w:r>
        <w:rPr>
          <w:rFonts w:hint="eastAsia" w:ascii="仿宋_GB2312" w:hAnsi="仿宋_GB2312" w:eastAsia="仿宋_GB2312" w:cs="仿宋_GB2312"/>
          <w:sz w:val="32"/>
          <w:szCs w:val="40"/>
          <w:lang w:eastAsia="zh-CN"/>
        </w:rPr>
        <w:t>推进安全生产组织架构优化、专职人员配备和业务素质培养。注重发挥烟草行业安全生产技术委员会专业支撑作用，结合业务素质、课题研究、创新实践等能力调整新一届安全生产技术委员会成员，优化年龄结构，改善专业结构。</w:t>
      </w:r>
    </w:p>
    <w:p w14:paraId="49B7F21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（十二）开展安全生产管理诊断和指导帮扶。</w:t>
      </w:r>
      <w:r>
        <w:rPr>
          <w:rFonts w:hint="eastAsia" w:ascii="仿宋_GB2312" w:hAnsi="仿宋_GB2312" w:eastAsia="仿宋_GB2312" w:cs="仿宋_GB2312"/>
          <w:sz w:val="32"/>
          <w:szCs w:val="40"/>
          <w:lang w:eastAsia="zh-CN"/>
        </w:rPr>
        <w:t>聚焦不同区域、不同类型企业、烟草主业与多元化企业间安全管理差异，充分发挥安全生产标准化评审专家、安全生产技术委员会专家作用，以安全生产标准化达标企业为标杆引领，推进行业安全生产共建共治共享。</w:t>
      </w:r>
    </w:p>
    <w:p w14:paraId="49FA7D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eastAsia="zh-CN"/>
        </w:rPr>
      </w:pPr>
      <w:r>
        <w:rPr>
          <w:rFonts w:hint="eastAsia" w:ascii="黑体" w:hAnsi="黑体" w:eastAsia="黑体" w:cs="黑体"/>
          <w:sz w:val="32"/>
          <w:szCs w:val="40"/>
          <w:lang w:eastAsia="zh-CN"/>
        </w:rPr>
        <w:t>三、保障措施</w:t>
      </w:r>
    </w:p>
    <w:p w14:paraId="2A059DD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i w:val="0"/>
          <w:iCs w:val="0"/>
          <w:caps w:val="0"/>
          <w:color w:val="000000"/>
          <w:spacing w:val="0"/>
          <w:sz w:val="32"/>
          <w:szCs w:val="32"/>
          <w:shd w:val="clear" w:color="auto" w:fill="FFFFFF"/>
        </w:rPr>
        <w:t>（一）加强组织领导。</w:t>
      </w:r>
      <w:r>
        <w:rPr>
          <w:rFonts w:hint="eastAsia" w:ascii="仿宋_GB2312" w:hAnsi="仿宋_GB2312" w:eastAsia="仿宋_GB2312" w:cs="仿宋_GB2312"/>
          <w:b w:val="0"/>
          <w:bCs w:val="0"/>
          <w:sz w:val="32"/>
          <w:szCs w:val="40"/>
          <w:lang w:eastAsia="zh-CN"/>
        </w:rPr>
        <w:t>市烟草专卖局（公司）成立由局长(经理)任组长，副局长（副经理）任副组长，各部门负责人为成员的治本攻坚三年行动领导小组，统筹本系统治本攻坚工作。</w:t>
      </w:r>
      <w:r>
        <w:rPr>
          <w:rFonts w:hint="eastAsia" w:ascii="仿宋_GB2312" w:hAnsi="仿宋_GB2312" w:eastAsia="仿宋_GB2312" w:cs="仿宋_GB2312"/>
          <w:sz w:val="32"/>
          <w:szCs w:val="40"/>
          <w:lang w:eastAsia="zh-CN"/>
        </w:rPr>
        <w:t>各有关单位要提高政治站位，加强组织领导，主要负责人要切实担起本单位安全生产治本攻坚三年行动工作的第一责任，亲自召开专题会议进行动员部署并亲自推进，经常性开展督导调研。</w:t>
      </w:r>
    </w:p>
    <w:p w14:paraId="46618C6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（二）严格问责问效。</w:t>
      </w:r>
      <w:r>
        <w:rPr>
          <w:rFonts w:hint="eastAsia" w:ascii="仿宋_GB2312" w:hAnsi="仿宋_GB2312" w:eastAsia="仿宋_GB2312" w:cs="仿宋_GB2312"/>
          <w:sz w:val="32"/>
          <w:szCs w:val="40"/>
          <w:lang w:eastAsia="zh-CN"/>
        </w:rPr>
        <w:t>把安全生产治本攻坚三年行动作为安全检查的重点内容，推动烟草系统各有关单位加强动态检查、过程监督，并将结果纳入安全生产考核和综合绩效评定体系。建立督导督办、责任倒查工作机制，对责任不落实、工作不负责、措施不得力的,严肃问责，对成绩先进单位和先进个人加大通报表扬力度。</w:t>
      </w:r>
    </w:p>
    <w:p w14:paraId="6B0FAE7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（三）落实工作保障。</w:t>
      </w:r>
      <w:r>
        <w:rPr>
          <w:rFonts w:hint="eastAsia" w:ascii="仿宋_GB2312" w:hAnsi="仿宋_GB2312" w:eastAsia="仿宋_GB2312" w:cs="仿宋_GB2312"/>
          <w:sz w:val="32"/>
          <w:szCs w:val="40"/>
          <w:lang w:eastAsia="zh-CN"/>
        </w:rPr>
        <w:t>各单位、部门要加强宣传发动， 形成全员参与、群防群治的良好局面。要严格落实安全生产法律法规和规章标准，在人员、资金、物资方面加大投入保障力度， 确保安全生产治本攻坚三年行动各项任务落实落细。</w:t>
      </w:r>
    </w:p>
    <w:p w14:paraId="48C0DD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员：连俊峰</w:t>
      </w:r>
    </w:p>
    <w:p w14:paraId="69E926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联系电话：13700899365</w:t>
      </w:r>
    </w:p>
    <w:p w14:paraId="18C8082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0221EEC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6CD824E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7C1C6B8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7BE40E3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4A2BBAD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6D49107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52"/>
          <w:lang w:eastAsia="zh-CN"/>
        </w:rPr>
      </w:pPr>
    </w:p>
    <w:p w14:paraId="0165D2E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禹州市安全生产治本攻坚三年行动实施方案（2024—2026年）气象系统子方案</w:t>
      </w:r>
    </w:p>
    <w:p w14:paraId="1C28AF0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eastAsia="zh-CN"/>
        </w:rPr>
      </w:pPr>
    </w:p>
    <w:p w14:paraId="043094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为深入贯彻落实习近平总书记关于安全生产系列重要指示精神，认真落实河南省委、省政府、禹州市委、市政府和河南省、许昌市气象局关于安全生产的决策部署，进一步夯实全市气象领域安全生产基础，坚决防范遏制重特大生产安全事故，按照《禹州市安全生产治本攻坚三年行动方案（2024—2026年）》工作要求，结合我局实际工作制定本方案。</w:t>
      </w:r>
    </w:p>
    <w:p w14:paraId="255603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黑体" w:hAnsi="黑体" w:eastAsia="黑体" w:cs="黑体"/>
          <w:sz w:val="32"/>
          <w:szCs w:val="40"/>
          <w:lang w:eastAsia="zh-CN"/>
        </w:rPr>
        <w:t>一、工作目标</w:t>
      </w:r>
    </w:p>
    <w:p w14:paraId="1EAA2F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开展安全生产治本攻坚“十一项大行动”，持续深入推进重大安全隐患排查整治和安全生产“九查一打”专项行动；通过三年治本攻坚，气象局统筹发展和安全理念更加强化，底线思维、极限思维更加牢固，安全生产依法治理体系更加完善，全员安全生产责任制落实更加有力，防雷与升放气球、人工影响天气等重点领域安全管理效能明显提升。2024年底前实现气象安全生产全员责任清单全覆盖，气象安全生产形势持续稳定向好。</w:t>
      </w:r>
    </w:p>
    <w:p w14:paraId="06163E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eastAsia="zh-CN"/>
        </w:rPr>
      </w:pPr>
      <w:r>
        <w:rPr>
          <w:rFonts w:hint="eastAsia" w:ascii="黑体" w:hAnsi="黑体" w:eastAsia="黑体" w:cs="黑体"/>
          <w:sz w:val="32"/>
          <w:szCs w:val="40"/>
          <w:lang w:eastAsia="zh-CN"/>
        </w:rPr>
        <w:t>二、主要任务</w:t>
      </w:r>
    </w:p>
    <w:p w14:paraId="3696980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（一）强化防雷安全监管</w:t>
      </w:r>
    </w:p>
    <w:p w14:paraId="1148AD7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1.强化重点领域防雷安全标准建设。</w:t>
      </w:r>
      <w:r>
        <w:rPr>
          <w:rFonts w:hint="eastAsia" w:ascii="仿宋_GB2312" w:hAnsi="仿宋_GB2312" w:eastAsia="仿宋_GB2312" w:cs="仿宋_GB2312"/>
          <w:sz w:val="32"/>
          <w:szCs w:val="40"/>
          <w:lang w:eastAsia="zh-CN"/>
        </w:rPr>
        <w:t>在防雷安全行业管理中发挥标准的制度属性，进一步完善雷电防御标准体系。针对油库、气库、化学品仓库、烟花爆竹、石化等易燃易爆建设工程和场所，以及雷电易发区旅游景点等重点领域，完善防雷安全风险分级管控要求标准、隐患排查要求标准和重大事故隐患判定标准，通过标准建设提升防雷安全隐患排查整治水平。组织宣传培训，解读标准、检查指引等配套文件，规范隐患排查工作流程、提升排查整改质量。</w:t>
      </w:r>
    </w:p>
    <w:p w14:paraId="22F28E8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2.开展防雷与升放气球精准执法。</w:t>
      </w:r>
      <w:r>
        <w:rPr>
          <w:rFonts w:hint="eastAsia" w:ascii="仿宋_GB2312" w:hAnsi="仿宋_GB2312" w:eastAsia="仿宋_GB2312" w:cs="仿宋_GB2312"/>
          <w:sz w:val="32"/>
          <w:szCs w:val="40"/>
          <w:lang w:eastAsia="zh-CN"/>
        </w:rPr>
        <w:t>聚焦生产安全重大事故隐患、重点检查事项和企业第一责任人履职情况，按照执法管理权限，确定各级管辖的防雷安全重点单位名单。发挥专家指导作用，在监管执法中充分参考专业意见，提升执法专业性。严格落实行政执法“三项制度”和处罚裁量权基准制度，规范监管行为。依法依规开展雷电防护装置设计审核与验收、雷电防护装置检测资质认定、升放气球资质认定和升放气球活动审批。加强对防雷装置检测资质单位及其从业活动的监督管理，规范开展检测质量考核。发挥雷电灾害防御工作的组织管理职责，组织各有关主管部门做好重点行业、重点领域防雷安全排查。探索建立健全防雷与升放气球领域安全生产投诉举报和奖励工作机制，及时发现生产经营单位和检测机构违法违规行为并进行查处。</w:t>
      </w:r>
    </w:p>
    <w:p w14:paraId="7F0E0A3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3.加强防雷与升放气球安全执法能力建设。</w:t>
      </w:r>
      <w:r>
        <w:rPr>
          <w:rFonts w:hint="eastAsia" w:ascii="仿宋_GB2312" w:hAnsi="仿宋_GB2312" w:eastAsia="仿宋_GB2312" w:cs="仿宋_GB2312"/>
          <w:sz w:val="32"/>
          <w:szCs w:val="40"/>
          <w:lang w:eastAsia="zh-CN"/>
        </w:rPr>
        <w:t>科学配置监管资源，配齐建强气象执法队伍，推进执法装备标准化建设，提高现代科技手段在执法中的应用水平。重点培训重大事故隐患判定标准、重点执法事项和相关法律法规标准，建设高素质、专业化的监管执法队伍，扎实做好技能提升工作，培养“一专多能”的监管执法人员，切实提升监管执法人员发现问题和解决问题的能力水平。</w:t>
      </w:r>
    </w:p>
    <w:p w14:paraId="2A4F221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eastAsia="zh-CN"/>
        </w:rPr>
      </w:pPr>
      <w:r>
        <w:rPr>
          <w:rFonts w:hint="eastAsia" w:ascii="楷体_GB2312" w:hAnsi="楷体_GB2312" w:eastAsia="楷体_GB2312" w:cs="楷体_GB2312"/>
          <w:b/>
          <w:bCs/>
          <w:sz w:val="32"/>
          <w:szCs w:val="40"/>
          <w:lang w:eastAsia="zh-CN"/>
        </w:rPr>
        <w:t>（二）提升气象业务安全能力</w:t>
      </w:r>
    </w:p>
    <w:p w14:paraId="258CC0B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4.强化气象观测和预报预警能力提升。</w:t>
      </w:r>
      <w:r>
        <w:rPr>
          <w:rFonts w:hint="eastAsia" w:ascii="仿宋_GB2312" w:hAnsi="仿宋_GB2312" w:eastAsia="仿宋_GB2312" w:cs="仿宋_GB2312"/>
          <w:sz w:val="32"/>
          <w:szCs w:val="40"/>
          <w:lang w:eastAsia="zh-CN"/>
        </w:rPr>
        <w:t>加密地面气象观测。提升强对流天气监测能力。探索构建强对流大风灾害监测预警服务体系，完善强对流综合监测业务，开展强对流大风短时临近预报预警。</w:t>
      </w:r>
    </w:p>
    <w:p w14:paraId="5CEA74B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5.加强气象灾害风险评估和部门联动。</w:t>
      </w:r>
      <w:r>
        <w:rPr>
          <w:rFonts w:hint="eastAsia" w:ascii="仿宋_GB2312" w:hAnsi="仿宋_GB2312" w:eastAsia="仿宋_GB2312" w:cs="仿宋_GB2312"/>
          <w:sz w:val="32"/>
          <w:szCs w:val="40"/>
          <w:lang w:eastAsia="zh-CN"/>
        </w:rPr>
        <w:t>进一步完善决策气象服务会商与策划机制，强化灾害风险的协同研判，明确风险影响的区域，及时预警。根据行业安全生产工作需要，强化同应急管理、自然资源、水利、消防、交通、能源等部门联合会商、协调联动，提供精细化气象服务，最大程度降低安全风险。</w:t>
      </w:r>
    </w:p>
    <w:p w14:paraId="03B7718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（三）加强人工影响天气安全管理</w:t>
      </w:r>
    </w:p>
    <w:p w14:paraId="4F57580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6.推进人工影响天气安全管理标准化。加</w:t>
      </w:r>
      <w:r>
        <w:rPr>
          <w:rFonts w:hint="eastAsia" w:ascii="仿宋_GB2312" w:hAnsi="仿宋_GB2312" w:eastAsia="仿宋_GB2312" w:cs="仿宋_GB2312"/>
          <w:sz w:val="32"/>
          <w:szCs w:val="40"/>
          <w:lang w:eastAsia="zh-CN"/>
        </w:rPr>
        <w:t>强与公安、民用爆炸物品管理等部门的沟通与合作，推进人工影响天气标准化建设。加强地面作业站点规范化管理，将法规、标准列入2024—2026</w:t>
      </w:r>
      <w:r>
        <w:rPr>
          <w:rFonts w:hint="eastAsia" w:ascii="仿宋_GB2312" w:hAnsi="仿宋_GB2312" w:eastAsia="仿宋_GB2312" w:cs="仿宋_GB2312"/>
          <w:spacing w:val="-6"/>
          <w:sz w:val="32"/>
          <w:szCs w:val="40"/>
          <w:lang w:eastAsia="zh-CN"/>
        </w:rPr>
        <w:t>年度培训计划，发挥法规、标准对人工影响天气业务支撑保障作用。</w:t>
      </w:r>
    </w:p>
    <w:p w14:paraId="2835091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7.提升人工影响天气风险隐患排查标准化水平和整改力度。</w:t>
      </w:r>
      <w:r>
        <w:rPr>
          <w:rFonts w:hint="eastAsia" w:ascii="仿宋_GB2312" w:hAnsi="仿宋_GB2312" w:eastAsia="仿宋_GB2312" w:cs="仿宋_GB2312"/>
          <w:sz w:val="32"/>
          <w:szCs w:val="40"/>
          <w:lang w:eastAsia="zh-CN"/>
        </w:rPr>
        <w:t>2024年，按照《人工影响天气安全生产风险隐患点排查规范》，在分析梳理人工影响天气领域安全生产风险点的基础上，开展作业单位自查，及时进行整改，排除重大安全隐患。</w:t>
      </w:r>
    </w:p>
    <w:p w14:paraId="09E798A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8.推进人工影响天气安全作业装备更新。</w:t>
      </w:r>
      <w:r>
        <w:rPr>
          <w:rFonts w:hint="eastAsia" w:ascii="仿宋_GB2312" w:hAnsi="仿宋_GB2312" w:eastAsia="仿宋_GB2312" w:cs="仿宋_GB2312"/>
          <w:sz w:val="32"/>
          <w:szCs w:val="40"/>
          <w:lang w:eastAsia="zh-CN"/>
        </w:rPr>
        <w:t>淘汰过期作业装备，新购火箭发射装置。</w:t>
      </w:r>
    </w:p>
    <w:p w14:paraId="4D39810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9.加强人工影响天气技术人才和作业人员队伍建设。</w:t>
      </w:r>
      <w:r>
        <w:rPr>
          <w:rFonts w:hint="eastAsia" w:ascii="仿宋_GB2312" w:hAnsi="仿宋_GB2312" w:eastAsia="仿宋_GB2312" w:cs="仿宋_GB2312"/>
          <w:sz w:val="32"/>
          <w:szCs w:val="40"/>
          <w:lang w:eastAsia="zh-CN"/>
        </w:rPr>
        <w:t>加强作业队伍法规、标准、岗位技术、安全操作和应急处置培训，提高作业人员队伍稳定度，加大作业人员岗位培训力度。</w:t>
      </w:r>
    </w:p>
    <w:p w14:paraId="59E7759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eastAsia="zh-CN"/>
        </w:rPr>
      </w:pPr>
      <w:r>
        <w:rPr>
          <w:rFonts w:hint="eastAsia" w:ascii="楷体_GB2312" w:hAnsi="楷体_GB2312" w:eastAsia="楷体_GB2312" w:cs="楷体_GB2312"/>
          <w:b/>
          <w:bCs/>
          <w:sz w:val="32"/>
          <w:szCs w:val="40"/>
          <w:lang w:eastAsia="zh-CN"/>
        </w:rPr>
        <w:t>（四）巩固安全生产基础</w:t>
      </w:r>
    </w:p>
    <w:p w14:paraId="239C4F1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10.强化安全生产明责履职。</w:t>
      </w:r>
      <w:r>
        <w:rPr>
          <w:rFonts w:hint="eastAsia" w:ascii="仿宋_GB2312" w:hAnsi="仿宋_GB2312" w:eastAsia="仿宋_GB2312" w:cs="仿宋_GB2312"/>
          <w:sz w:val="32"/>
          <w:szCs w:val="40"/>
          <w:lang w:eastAsia="zh-CN"/>
        </w:rPr>
        <w:t>贯彻好上级部门关于安全生产的工作部署，并组织实施。要聚焦事前预防，聚焦事故隐患，每月至少组织一次安全生产形势会商研判，常态化开展风险隐患排查治理，加强安全生产信息化建设，重点时段加强一线安全监管。推进安全生产双重预防机制建设，强化监管责任和所属生产经营单位主体责任，完善安全生产考核体系。</w:t>
      </w:r>
    </w:p>
    <w:p w14:paraId="5DA391D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11.加强安全防范工作。</w:t>
      </w:r>
      <w:r>
        <w:rPr>
          <w:rFonts w:hint="eastAsia" w:ascii="仿宋_GB2312" w:hAnsi="仿宋_GB2312" w:eastAsia="仿宋_GB2312" w:cs="仿宋_GB2312"/>
          <w:sz w:val="32"/>
          <w:szCs w:val="40"/>
          <w:lang w:eastAsia="zh-CN"/>
        </w:rPr>
        <w:t>实行“谁检查、谁签字、谁负责”，每年组织开展工作自查。主要负责人要每年带队开展检查，科室负责人每季度带队开展安全隐患排查整治，全面落实全员安全责任制。落实气象部门重大事故隐患挂牌督办制度，对重大事故隐患开展分级分类挂牌督办，根据上级部署推进安全隐患线上督办，提升管理效能。完善重点领域安全事故隐患台账，动态更新整改落实情况。</w:t>
      </w:r>
    </w:p>
    <w:p w14:paraId="2E6E2C3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b/>
          <w:bCs/>
          <w:sz w:val="32"/>
          <w:szCs w:val="40"/>
          <w:lang w:eastAsia="zh-CN"/>
        </w:rPr>
        <w:t>12.加强公众安全生产宣传教育。</w:t>
      </w:r>
      <w:r>
        <w:rPr>
          <w:rFonts w:hint="eastAsia" w:ascii="仿宋_GB2312" w:hAnsi="仿宋_GB2312" w:eastAsia="仿宋_GB2312" w:cs="仿宋_GB2312"/>
          <w:sz w:val="32"/>
          <w:szCs w:val="40"/>
          <w:lang w:eastAsia="zh-CN"/>
        </w:rPr>
        <w:t>充分利用世界气象日、“5.12”全国防灾减灾日、安全生产月、消防宣传月、安全宣传咨询日等活动，聚焦气象防灾减灾、气象保障安全生产等内容，向社会公众广泛宣传安全生产政策法规、防灾减灾、应急避险和自救互救等知识，积极推动安全宣传进企业、进农村、进社区、进学校、进家庭。充分利用气象宣传矩阵优势，制作气象防灾减灾相关科普产品，回答群众关心的气象灾害、气候安全等问题，切实增强社会公众安全意识。</w:t>
      </w:r>
    </w:p>
    <w:p w14:paraId="594C1B4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eastAsia="zh-CN"/>
        </w:rPr>
      </w:pPr>
      <w:r>
        <w:rPr>
          <w:rFonts w:hint="eastAsia" w:ascii="黑体" w:hAnsi="黑体" w:eastAsia="黑体" w:cs="黑体"/>
          <w:sz w:val="32"/>
          <w:szCs w:val="40"/>
          <w:lang w:eastAsia="zh-CN"/>
        </w:rPr>
        <w:t>三、保障措施</w:t>
      </w:r>
    </w:p>
    <w:p w14:paraId="0A13125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（一）加强组织领导。</w:t>
      </w:r>
      <w:r>
        <w:rPr>
          <w:rFonts w:hint="eastAsia" w:ascii="仿宋_GB2312" w:hAnsi="仿宋_GB2312" w:eastAsia="仿宋_GB2312" w:cs="仿宋_GB2312"/>
          <w:b w:val="0"/>
          <w:bCs w:val="0"/>
          <w:sz w:val="32"/>
          <w:szCs w:val="40"/>
          <w:lang w:eastAsia="zh-CN"/>
        </w:rPr>
        <w:t>市气象局成立由党组书记、局长任组长，班子成员任副组长，各股室负责人为成员的气象行业安全生产治本攻坚三年行动领导小组。</w:t>
      </w:r>
      <w:r>
        <w:rPr>
          <w:rFonts w:hint="eastAsia" w:ascii="仿宋_GB2312" w:hAnsi="仿宋_GB2312" w:eastAsia="仿宋_GB2312" w:cs="仿宋_GB2312"/>
          <w:sz w:val="32"/>
          <w:szCs w:val="40"/>
          <w:lang w:eastAsia="zh-CN"/>
        </w:rPr>
        <w:t>定期听取安全生产治本攻坚三年行动进展情况汇报，研究重点难点问题，安排部署下步重点工作。结合安全生产治本攻坚三年行动，严格落实“三管三必须”要求，进一步健全完善本单位安全生产年度任务清单和职责清单，全面扎实推进工作。</w:t>
      </w:r>
    </w:p>
    <w:p w14:paraId="0A5AD14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（二）细化工作举措。</w:t>
      </w:r>
      <w:r>
        <w:rPr>
          <w:rFonts w:hint="eastAsia" w:ascii="仿宋_GB2312" w:hAnsi="仿宋_GB2312" w:eastAsia="仿宋_GB2312" w:cs="仿宋_GB2312"/>
          <w:sz w:val="32"/>
          <w:szCs w:val="40"/>
          <w:lang w:eastAsia="zh-CN"/>
        </w:rPr>
        <w:t>定期对安全生产治本攻坚三年行动进行调度，及时掌握工作进展情况。加强工作统筹，层层压实责任，扎实有序推进安全生产治本攻坚任务落地落实。</w:t>
      </w:r>
    </w:p>
    <w:p w14:paraId="44CA267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（三）健全制度保障。</w:t>
      </w:r>
      <w:r>
        <w:rPr>
          <w:rFonts w:hint="eastAsia" w:ascii="仿宋_GB2312" w:hAnsi="仿宋_GB2312" w:eastAsia="仿宋_GB2312" w:cs="仿宋_GB2312"/>
          <w:sz w:val="32"/>
          <w:szCs w:val="40"/>
          <w:lang w:eastAsia="zh-CN"/>
        </w:rPr>
        <w:t>进一步强化法治思维，依据安全生产相关法律法规和气象部门制度规定，持续健全本单位安全生产有关规范和制度。强化安全生产相关工作投入，科学合理安排预算，切实做好安全生产治本攻坚各项任务措施的支撑保障。</w:t>
      </w:r>
    </w:p>
    <w:p w14:paraId="4BE640A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eastAsia="zh-CN"/>
        </w:rPr>
      </w:pPr>
      <w:r>
        <w:rPr>
          <w:rFonts w:hint="eastAsia" w:ascii="楷体_GB2312" w:hAnsi="楷体_GB2312" w:eastAsia="楷体_GB2312" w:cs="楷体_GB2312"/>
          <w:b/>
          <w:bCs/>
          <w:sz w:val="32"/>
          <w:szCs w:val="40"/>
          <w:lang w:eastAsia="zh-CN"/>
        </w:rPr>
        <w:t>（四）强化督导检查。</w:t>
      </w:r>
      <w:r>
        <w:rPr>
          <w:rFonts w:hint="eastAsia" w:ascii="仿宋_GB2312" w:hAnsi="仿宋_GB2312" w:eastAsia="仿宋_GB2312" w:cs="仿宋_GB2312"/>
          <w:sz w:val="32"/>
          <w:szCs w:val="40"/>
          <w:lang w:eastAsia="zh-CN"/>
        </w:rPr>
        <w:t>气象局将把安全生产治本攻坚三年行动列入安全生产工作考核内容，强化监督检查，对责任不落实、措施不得力、安全隐患排查整治不到位等问题要及时约谈、通报，对敷衍塞责、应付了事导致安全事故的，要严肃追责问责。</w:t>
      </w:r>
    </w:p>
    <w:p w14:paraId="1C4573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联</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络</w:t>
      </w:r>
      <w:r>
        <w:rPr>
          <w:rFonts w:hint="eastAsia" w:ascii="仿宋_GB2312" w:hAnsi="仿宋_GB2312" w:eastAsia="仿宋_GB2312" w:cs="仿宋_GB2312"/>
          <w:sz w:val="32"/>
          <w:szCs w:val="40"/>
          <w:lang w:val="en-US" w:eastAsia="zh-CN"/>
        </w:rPr>
        <w:t xml:space="preserve"> </w:t>
      </w:r>
      <w:r>
        <w:rPr>
          <w:rFonts w:hint="eastAsia" w:ascii="仿宋_GB2312" w:hAnsi="仿宋_GB2312" w:eastAsia="仿宋_GB2312" w:cs="仿宋_GB2312"/>
          <w:sz w:val="32"/>
          <w:szCs w:val="40"/>
          <w:lang w:eastAsia="zh-CN"/>
        </w:rPr>
        <w:t>员：刘同军</w:t>
      </w:r>
    </w:p>
    <w:p w14:paraId="12116A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eastAsia="zh-CN"/>
        </w:rPr>
        <w:t>联系电话：</w:t>
      </w:r>
      <w:r>
        <w:rPr>
          <w:rFonts w:hint="eastAsia" w:ascii="仿宋_GB2312" w:hAnsi="仿宋_GB2312" w:eastAsia="仿宋_GB2312" w:cs="仿宋_GB2312"/>
          <w:sz w:val="32"/>
          <w:szCs w:val="40"/>
          <w:lang w:val="en-US" w:eastAsia="zh-CN"/>
        </w:rPr>
        <w:t>13643742388</w:t>
      </w:r>
    </w:p>
    <w:p w14:paraId="47F6A38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val="en-US" w:eastAsia="zh-CN"/>
        </w:rPr>
      </w:pPr>
    </w:p>
    <w:p w14:paraId="35ED619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val="en-US" w:eastAsia="zh-CN"/>
        </w:rPr>
      </w:pPr>
    </w:p>
    <w:p w14:paraId="6C50661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val="en-US" w:eastAsia="zh-CN"/>
        </w:rPr>
      </w:pPr>
    </w:p>
    <w:p w14:paraId="2CBE36C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val="en-US" w:eastAsia="zh-CN"/>
        </w:rPr>
      </w:pPr>
    </w:p>
    <w:p w14:paraId="611E2DA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val="en-US" w:eastAsia="zh-CN"/>
        </w:rPr>
      </w:pPr>
    </w:p>
    <w:p w14:paraId="1BB42C9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val="en-US" w:eastAsia="zh-CN"/>
        </w:rPr>
      </w:pPr>
    </w:p>
    <w:p w14:paraId="638A44C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val="en-US" w:eastAsia="zh-CN"/>
        </w:rPr>
      </w:pPr>
    </w:p>
    <w:p w14:paraId="6440D32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val="en-US" w:eastAsia="zh-CN"/>
        </w:rPr>
      </w:pPr>
    </w:p>
    <w:p w14:paraId="1CE643F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val="en-US" w:eastAsia="zh-CN"/>
        </w:rPr>
      </w:pPr>
    </w:p>
    <w:p w14:paraId="7B56A00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val="en-US" w:eastAsia="zh-CN"/>
        </w:rPr>
      </w:pPr>
    </w:p>
    <w:p w14:paraId="390F676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val="en-US" w:eastAsia="zh-CN"/>
        </w:rPr>
      </w:pPr>
    </w:p>
    <w:p w14:paraId="4B5E77F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val="en-US" w:eastAsia="zh-CN"/>
        </w:rPr>
      </w:pPr>
    </w:p>
    <w:p w14:paraId="21B7C7D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禹州市安全生产治本攻坚三年行动实施方案（2024—2026年）通信系统子方案</w:t>
      </w:r>
    </w:p>
    <w:p w14:paraId="183ABE1A">
      <w:pPr>
        <w:bidi w:val="0"/>
        <w:rPr>
          <w:rFonts w:hint="eastAsia" w:ascii="仿宋_GB2312" w:hAnsi="仿宋_GB2312" w:eastAsia="仿宋_GB2312" w:cs="仿宋_GB2312"/>
          <w:sz w:val="32"/>
          <w:szCs w:val="40"/>
          <w:lang w:val="en-US" w:eastAsia="zh-CN"/>
        </w:rPr>
      </w:pPr>
    </w:p>
    <w:p w14:paraId="6EE06F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为认真贯彻落实习近平总书记关于安全生产系列重要指示精神，进一步夯实通信业安全生产基础，坚决防范遏制重特大生产安全事故，按照《许昌市安全生产治本攻坚三年行动方案(2024-2026年》中《许昌市安全生产治本攻坚三年行动实施方案（2024—2026年）通信系统子方案》以及《禹州市安全生产治本攻坚三年行动方案(2024-2026年》总体要求，结合禹州市通信行业工作实际制定本方案。</w:t>
      </w:r>
    </w:p>
    <w:p w14:paraId="6FE6F3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一、工作目标</w:t>
      </w:r>
    </w:p>
    <w:p w14:paraId="1EF582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通过三年治本攻坚，推动统筹发展和安全的理念进一步强化，坚守安全红线的意识更加强烈；消减重大安全风险、消除重大事故隐患的能力水平明显增强；安全生产监管效能显著强化，通信建设领域安全监管能力和水平进一步提高；先进适用安全应急装备推广力度进一步加大，对灾害事故防控和应急救援处置的支撑保障作用持续强化。</w:t>
      </w:r>
    </w:p>
    <w:p w14:paraId="28E517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2024年为“隐患攻坚年”，工作目标侧重于聚焦消除重大事故隐患、防控重大安全风险，综合采取技术、工程、管理等措施，实现重大事故隐患动态清零，重大安全风险可控在控。</w:t>
      </w:r>
    </w:p>
    <w:p w14:paraId="5D3708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2025年为“强基固本年”，工作目标侧重于聚焦夯实安全生产基础，从体制机制、人员素质、管理模式、风险管控、应急处置等方面，全面加强过程管理。</w:t>
      </w:r>
    </w:p>
    <w:p w14:paraId="1EB3E0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2026年为“效能提升年”，工作目标侧重于聚焦提升安全管理效能，充分运用现代信息技术，强化风险防控、监测、预警处置等能力，着力提升本质安全水平。</w:t>
      </w:r>
    </w:p>
    <w:p w14:paraId="79ACC9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二、主要任务</w:t>
      </w:r>
    </w:p>
    <w:p w14:paraId="3FD623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以安全生产治本攻坚三年行动为契机，推动全市通信业深化隐患攻坚、强基固本、效能提升三大重点工作，树牢“从零开始、向零奋斗”的安全理念，统筹推进五大攻坚专项任务、四大基础建设任务、四大能力提升任务。十三项任务统筹开展、同步推进，根据年度工作目标，每年有所侧重。</w:t>
      </w:r>
    </w:p>
    <w:p w14:paraId="12130D5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（一）突出重点推进隐患攻坚</w:t>
      </w:r>
    </w:p>
    <w:p w14:paraId="078E2C2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1.开展重大事故隐患判定标准提升工作。</w:t>
      </w:r>
      <w:r>
        <w:rPr>
          <w:rFonts w:hint="eastAsia" w:ascii="仿宋_GB2312" w:hAnsi="仿宋_GB2312" w:eastAsia="仿宋_GB2312" w:cs="仿宋_GB2312"/>
          <w:sz w:val="32"/>
          <w:szCs w:val="40"/>
          <w:lang w:val="en-US" w:eastAsia="zh-CN"/>
        </w:rPr>
        <w:t>总结通信行业重大事故隐患专项排查整治行动经验，加大重大事故隐患判定、宣贯力度，提升重大事故隐患排查工作质量。</w:t>
      </w:r>
    </w:p>
    <w:p w14:paraId="19601A9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2.开展重大事故隐患排查整治工作。</w:t>
      </w:r>
      <w:r>
        <w:rPr>
          <w:rFonts w:hint="eastAsia" w:ascii="仿宋_GB2312" w:hAnsi="仿宋_GB2312" w:eastAsia="仿宋_GB2312" w:cs="仿宋_GB2312"/>
          <w:sz w:val="32"/>
          <w:szCs w:val="40"/>
          <w:lang w:val="en-US" w:eastAsia="zh-CN"/>
        </w:rPr>
        <w:t>持续开展通信行业安全生产重大事故隐患专项排查整治，紧盯重点场所和重要环节，严厉整治违规操作等行为，推动重大事故隐患动态清零。各公司主要负责人每月至少要组织一次安全生产形势会商研判；每季度至少一次带队对本单位重大事故隐患排查整治情况开展检查。</w:t>
      </w:r>
    </w:p>
    <w:p w14:paraId="5AABB08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3.推动老旧场所消防设施升级改造。</w:t>
      </w:r>
      <w:r>
        <w:rPr>
          <w:rFonts w:hint="eastAsia" w:ascii="仿宋_GB2312" w:hAnsi="仿宋_GB2312" w:eastAsia="仿宋_GB2312" w:cs="仿宋_GB2312"/>
          <w:sz w:val="32"/>
          <w:szCs w:val="40"/>
          <w:lang w:val="en-US" w:eastAsia="zh-CN"/>
        </w:rPr>
        <w:t>督促指导各公司严格执行消防设施设备淘汰更新标准，超设计使用年限、不满足现有国家标准的一律强制报废，加快推进老旧场所消防设施设备安全改造。开展老旧场所消防设备设施专项排查整治，建立清单台账，按照“先急后缓”的原则，按标准改造配齐消火栓、灭火器、自动喷淋、火灾探测器等设备，有效提高老旧场所的消防能力和安全保障水平。</w:t>
      </w:r>
    </w:p>
    <w:p w14:paraId="18384E1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4.开展事故教训吸取和警示教育。</w:t>
      </w:r>
      <w:r>
        <w:rPr>
          <w:rFonts w:hint="eastAsia" w:ascii="仿宋_GB2312" w:hAnsi="仿宋_GB2312" w:eastAsia="仿宋_GB2312" w:cs="仿宋_GB2312"/>
          <w:sz w:val="32"/>
          <w:szCs w:val="40"/>
          <w:lang w:val="en-US" w:eastAsia="zh-CN"/>
        </w:rPr>
        <w:t>督促指导各公司深入查找存在于事故背后、导致事故发生的根本原因和深层次问题；组织全行业研究剖析、对照思考同事故类型、同行业领域、同地区系统的典型事故，深刻吸取事故教训，围绕思想认识、管理、技术、设备等全方面改进提升。</w:t>
      </w:r>
    </w:p>
    <w:p w14:paraId="34FBB26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（二）狠抓基础推进强基固本</w:t>
      </w:r>
    </w:p>
    <w:p w14:paraId="4331A05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1.提升安全监管能力和水平。</w:t>
      </w:r>
      <w:r>
        <w:rPr>
          <w:rFonts w:hint="eastAsia" w:ascii="仿宋_GB2312" w:hAnsi="仿宋_GB2312" w:eastAsia="仿宋_GB2312" w:cs="仿宋_GB2312"/>
          <w:sz w:val="32"/>
          <w:szCs w:val="40"/>
          <w:lang w:val="en-US" w:eastAsia="zh-CN"/>
        </w:rPr>
        <w:t>督促指导各公司突出基层安全生产岗位“应知应会、必知必会”的内容，开展岗位安全生产责任制、安全生产依法合规、风险辨识管控和事故机理分析等教育培训；注重培训的方式方法，确保达到“知其然，并知其所以然”的实际效果；严厉打击通信行业违规生产经营行为；对群众举报发现的各类违规行为，督促企业彻底整改。</w:t>
      </w:r>
    </w:p>
    <w:p w14:paraId="64C935C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2.深化企业安全生产标准化建设。</w:t>
      </w:r>
      <w:r>
        <w:rPr>
          <w:rFonts w:hint="eastAsia" w:ascii="仿宋_GB2312" w:hAnsi="仿宋_GB2312" w:eastAsia="仿宋_GB2312" w:cs="仿宋_GB2312"/>
          <w:sz w:val="32"/>
          <w:szCs w:val="40"/>
          <w:lang w:val="en-US" w:eastAsia="zh-CN"/>
        </w:rPr>
        <w:t>督促指导各公司结合发展实际，学习借鉴国内国际安全生产先进管理经验，及时更新完善</w:t>
      </w:r>
      <w:r>
        <w:rPr>
          <w:rFonts w:hint="eastAsia" w:ascii="仿宋_GB2312" w:hAnsi="仿宋_GB2312" w:eastAsia="仿宋_GB2312" w:cs="仿宋_GB2312"/>
          <w:spacing w:val="-6"/>
          <w:sz w:val="32"/>
          <w:szCs w:val="40"/>
          <w:lang w:val="en-US" w:eastAsia="zh-CN"/>
        </w:rPr>
        <w:t>适合自身的安全生产管理体系。积极推广安全生产标准化达标建设。</w:t>
      </w:r>
    </w:p>
    <w:p w14:paraId="401AACC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3.加强安全生产责任倒查机制建设</w:t>
      </w:r>
      <w:r>
        <w:rPr>
          <w:rFonts w:hint="eastAsia" w:ascii="仿宋_GB2312" w:hAnsi="仿宋_GB2312" w:eastAsia="仿宋_GB2312" w:cs="仿宋_GB2312"/>
          <w:sz w:val="32"/>
          <w:szCs w:val="40"/>
          <w:lang w:val="en-US" w:eastAsia="zh-CN"/>
        </w:rPr>
        <w:t>。督促指导各公司建立健全安全生产责任倒查机制，对生产安全事故和违规行为、重大事故隐患等按规定进行责任倒查。</w:t>
      </w:r>
    </w:p>
    <w:p w14:paraId="2C847B3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（三）统筹协调推进效能提升</w:t>
      </w:r>
    </w:p>
    <w:p w14:paraId="027CB11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1.提升风险监测预警能力。</w:t>
      </w:r>
      <w:r>
        <w:rPr>
          <w:rFonts w:hint="eastAsia" w:ascii="仿宋_GB2312" w:hAnsi="仿宋_GB2312" w:eastAsia="仿宋_GB2312" w:cs="仿宋_GB2312"/>
          <w:sz w:val="32"/>
          <w:szCs w:val="40"/>
          <w:lang w:val="en-US" w:eastAsia="zh-CN"/>
        </w:rPr>
        <w:t>督促指导各公司进一步深化构建基于企业自身生产经营活动风险事件为研究对象的监测预警体系。既要对已发生的事故查找原因、吸取事故教训，又要加大对未遂事故、涉险事件的统计分析；利用安全风险分级管控和隐患排查治理双重预防机制，剖析事故事件发展过程中的关键要素和准确致因，尤其是突出在不同阶段采取阻断控制的预防措施，从而查找漏洞、补齐短板，防范事故发生。</w:t>
      </w:r>
    </w:p>
    <w:p w14:paraId="38A4C37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2.提升安全管理信息化水平。</w:t>
      </w:r>
      <w:r>
        <w:rPr>
          <w:rFonts w:hint="eastAsia" w:ascii="仿宋_GB2312" w:hAnsi="仿宋_GB2312" w:eastAsia="仿宋_GB2312" w:cs="仿宋_GB2312"/>
          <w:sz w:val="32"/>
          <w:szCs w:val="40"/>
          <w:lang w:val="en-US" w:eastAsia="zh-CN"/>
        </w:rPr>
        <w:t>各公司继续推进安全生产双重预防机制建设，构建科学高效的安全生产管理信息系统，将“隐患随手拍”、在线培训等要素纳入功能模块，通过数据挖掘与人工校正相结合的方式完善算法模型，有效解决传统的现场安全管理存在的流程缓慢、信息迟滞、透明度低、经验管理、数据孤岛等问题，为企业安全生产管理决策提供支持辅助，真正实现风险管理的超前防范。</w:t>
      </w:r>
    </w:p>
    <w:p w14:paraId="75F271E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3.提升企业应急处置能力。</w:t>
      </w:r>
      <w:r>
        <w:rPr>
          <w:rFonts w:hint="eastAsia" w:ascii="仿宋_GB2312" w:hAnsi="仿宋_GB2312" w:eastAsia="仿宋_GB2312" w:cs="仿宋_GB2312"/>
          <w:sz w:val="32"/>
          <w:szCs w:val="40"/>
          <w:lang w:val="en-US" w:eastAsia="zh-CN"/>
        </w:rPr>
        <w:t>进一步完善应急预案体系，各公司定期开展生产安全事故风险评估和应急能力建设情况评估、提高预案的针对性、实效性，对企业应急人员、技术物资、装备情况进行摸底；优化资源配置，推动形成专常兼备反应迅速的应急力量体系。督促指导各公司强化与当地政府联动，主动做好预案衔接；完善应急联动机制，共享区域应急资源，在重大突发事故事件应急抢险保障中展现通信行业责任担当。</w:t>
      </w:r>
    </w:p>
    <w:p w14:paraId="3C6FE8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黑体" w:hAnsi="黑体" w:eastAsia="黑体" w:cs="黑体"/>
          <w:sz w:val="32"/>
          <w:szCs w:val="40"/>
          <w:lang w:val="en-US" w:eastAsia="zh-CN"/>
        </w:rPr>
        <w:t>三、保障措施</w:t>
      </w:r>
    </w:p>
    <w:p w14:paraId="7CA13C2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（一）加强组织领导。</w:t>
      </w:r>
      <w:r>
        <w:rPr>
          <w:rFonts w:hint="eastAsia" w:ascii="仿宋_GB2312" w:hAnsi="仿宋_GB2312" w:eastAsia="仿宋_GB2312" w:cs="仿宋_GB2312"/>
          <w:sz w:val="32"/>
          <w:szCs w:val="40"/>
          <w:lang w:val="en-US" w:eastAsia="zh-CN"/>
        </w:rPr>
        <w:t>为推动治本攻坚行动有序开展，市科技和工业信息化局成立安全生产治本攻坚工作领导小组。市科技和工业信息化局党组书记任组长，局长任常务副组长，由市科技和工业信息化局分管业务及安全的班子成员，移动、联通、电信三家公司负责人任副组长，市科技和工业信息化局信息办、安监科负责人，移动、联通、电信三家公司分管副职任成员。各公司要结合实际制定符合发展要求的行动计划，推动治本攻坚行动不断向纵深推进；督促各公司发挥带头作用，积极落实治本攻坚行动各项重要任务和工作目标。</w:t>
      </w:r>
    </w:p>
    <w:p w14:paraId="2958784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（二）建立工作机制。</w:t>
      </w:r>
      <w:r>
        <w:rPr>
          <w:rFonts w:hint="eastAsia" w:ascii="仿宋_GB2312" w:hAnsi="仿宋_GB2312" w:eastAsia="仿宋_GB2312" w:cs="仿宋_GB2312"/>
          <w:sz w:val="32"/>
          <w:szCs w:val="40"/>
          <w:lang w:val="en-US" w:eastAsia="zh-CN"/>
        </w:rPr>
        <w:t>指导各公司在安全建设方面存在的短板弱项，摸清底数、找准症结，结合自身发展战略和实际，制定中长期安全生产发展规划，提出今后三年的治本之策，不断提升本质安全水平。</w:t>
      </w:r>
    </w:p>
    <w:p w14:paraId="57E469D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（三）突出示范引领。</w:t>
      </w:r>
      <w:r>
        <w:rPr>
          <w:rFonts w:hint="eastAsia" w:ascii="仿宋_GB2312" w:hAnsi="仿宋_GB2312" w:eastAsia="仿宋_GB2312" w:cs="仿宋_GB2312"/>
          <w:sz w:val="32"/>
          <w:szCs w:val="40"/>
          <w:lang w:val="en-US" w:eastAsia="zh-CN"/>
        </w:rPr>
        <w:t>加强总结提炼，及时总结推广各公司好经验好做法，突出工作成效，以点带面，促进各公司改进安全生产管理，改善安全生产条件，推动工作任务走深走实、力争以安全生产治本攻坚三年行动为契机，推动各公司构建安全生产长效机制。</w:t>
      </w:r>
    </w:p>
    <w:p w14:paraId="2609246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（四）推进行业诚信自律。</w:t>
      </w:r>
      <w:r>
        <w:rPr>
          <w:rFonts w:hint="eastAsia" w:ascii="仿宋_GB2312" w:hAnsi="仿宋_GB2312" w:eastAsia="仿宋_GB2312" w:cs="仿宋_GB2312"/>
          <w:sz w:val="32"/>
          <w:szCs w:val="40"/>
          <w:lang w:val="en-US" w:eastAsia="zh-CN"/>
        </w:rPr>
        <w:t>加强信用建设和信用监管，建立不正当竞争行为和违规不良记录，提高违规失信成本，推动形成诚实守信的良好氛围。督促各公司在安全生产、质量管理等方面加强自我监督、履行法定义务，推动企业开展服务质量公开承诺，加强行业自律，营造良好市场秩序。</w:t>
      </w:r>
    </w:p>
    <w:p w14:paraId="272263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联 络 员：沈金元  </w:t>
      </w:r>
    </w:p>
    <w:p w14:paraId="0CD06C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联系电话：2076807</w:t>
      </w:r>
    </w:p>
    <w:p w14:paraId="035657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50D103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239E37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5719080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0759B9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111BCA0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62EE1E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76D663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76523F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4CF3E9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6E4985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p>
    <w:p w14:paraId="45828CA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禹州市安全生产治本攻坚三年行动实施方案（2024-2026）电力系统子方案</w:t>
      </w:r>
    </w:p>
    <w:p w14:paraId="5A7DBC0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40"/>
          <w:lang w:val="en-US" w:eastAsia="zh-CN"/>
        </w:rPr>
      </w:pPr>
    </w:p>
    <w:p w14:paraId="1C546F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为认真贯彻习近平总书记关于安全生产系列重要指示精神，进一步夯实禹州市电力行业安全生产基础，坚决防范遏制各类安全事故发生，按照许昌市发展改革委《能源电力系统安全生产治本攻坚三年行动方案（2024-2026 年）》和禹州市安委会《禹州市安全生产治本攻坚三年行动实施方案（2024-2026年）》（禹安〔2024〕8号）的总体要求，结合电力系统工作实际，制定本方案。</w:t>
      </w:r>
    </w:p>
    <w:p w14:paraId="6AA9AF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一、主要目标</w:t>
      </w:r>
    </w:p>
    <w:p w14:paraId="400A06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通过三年治本攻坚，全市电力系统践行习近平总书记 “ 四个革命、一个合作”能源安全新战略更加坚定自觉， 统筹发展和安全、有效防范化解电力能源安全风险的积极性 主动性显著增强，针对电力行业重大事故隐患的“人防、 技防、工程防、管理防”措施落地见效，从源头上管控一批安全风险、消除一批事故隐患、堵塞一批管理漏洞，2024年，健全安全管理体系，建成配套制度、标准、机制，深化双重预防机制建设，突出源头治理、系统治理和综合治理，基本消除存量重大事故隐患;2025年，安全管理体系高效运转，重大专项落地见效，重大问题协同化解，重大风险防控有力，重大事故隐患增量动态清零；2026年，现代安全管理体系形成，电网防灾能力显著提升，主设备故障率大幅下降，安全生产队伍全面增强，人员素质能力全面提升，优秀企业安全文化形成，安全生产局面稳定向好。</w:t>
      </w:r>
    </w:p>
    <w:p w14:paraId="2A9D5D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黑体" w:hAnsi="黑体" w:eastAsia="黑体" w:cs="黑体"/>
          <w:sz w:val="32"/>
          <w:szCs w:val="40"/>
          <w:lang w:val="en-US" w:eastAsia="zh-CN"/>
        </w:rPr>
        <w:t>二、主要任务</w:t>
      </w:r>
    </w:p>
    <w:p w14:paraId="4C1A445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（一）加强电力建设施工等重点领域安全监管</w:t>
      </w:r>
    </w:p>
    <w:p w14:paraId="38DF41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督促电力企业健全完善电力建设工程施工安全和工程质量责任体系，对照《2024年度电力建设施工安全和工程质量专项监管检查事项清单》，严格落实建设单位首要责任及参建单位主体责任，深入排查整治各类安全风险隐患和管理漏洞短板，从严整治安全生产责任落实不到位、违规压缩合理工期、转包和违法分包、施工现场管理混乱、工程质量管控不严等突出问题，确保施工安全和工程质量安全，坚决防范遏制各类安全事故。</w:t>
      </w:r>
    </w:p>
    <w:p w14:paraId="111AC31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（二）督促落实双重预防机制提质增效行动</w:t>
      </w:r>
    </w:p>
    <w:p w14:paraId="51E0D9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重点督促电力企业围绕安全生产全业务、全链条、全过程管理，以风险全面管控、隐患精准治理双重预防机制为抓手，持续将防控重大风险、消除重大隐患、杜绝重特大事故作为重中之重，全面防范化解各类风险隐患。</w:t>
      </w:r>
    </w:p>
    <w:p w14:paraId="4840CB4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（三）督促电力企业开展电网本质安全水平提升行动</w:t>
      </w:r>
    </w:p>
    <w:p w14:paraId="46827C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坚持发展视角和问题导向，全面检视能源转型和新型电力系统建设中影响安全发展的突出矛盾，坚持规划引领，前瞻性研究亟待解决的关键问题，以高质量规划保障电力系统安全转型发展；围绕网架结构、系统稳定、配网供电、设备质量、防灾抗灾、网络信息、消防反恐等重点环节，开展安全治本行动，建设“气候弹性强、安全韧性强、调节柔性强、保障能力强”本质安全电网。</w:t>
      </w:r>
    </w:p>
    <w:p w14:paraId="0C78E5A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（四）督促电力企业开展保障人身安全攻坚行动</w:t>
      </w:r>
    </w:p>
    <w:p w14:paraId="5D1134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压紧压实各专业、各单位保人身安全主体责任，健全生产作业标准化、基建主动安全管理、配电网安全管理等各专业领域人身安全管理体系，从设计、建设、运行等各环节加大保人身安全投入，深入开展反违章斗争，针对性开展岗位安全培训，刚性落实“十不干”等“保命”措施，坚决守牢不发生较大及以上人身事故的安全底线。</w:t>
      </w:r>
    </w:p>
    <w:p w14:paraId="11D3D0F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（五）督促电力企业开展科技支撑保障提升行动</w:t>
      </w:r>
    </w:p>
    <w:p w14:paraId="566C36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开展重大技术、重大专项研究，实现大电网控制、系统仿真、特高压主设备、负荷管理、防覆冰舞动、除融冰等关键技术突破，有力支撑电网安全发展和新型电力系统建设；大力实施装备升级、工法创新、数智赋能，从源头压降作业风险，以先进科技装备提升本质安全水平。</w:t>
      </w:r>
    </w:p>
    <w:p w14:paraId="79BDB1D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（六）督促电力开展安全管理体系建设行动</w:t>
      </w:r>
    </w:p>
    <w:p w14:paraId="689ECC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结合国家和国家电网有限公司安全生产标准化建设要求，按照“规范、贯标、延伸”脉络和“差异化、适配性”原则，推动公司安全管理体系“标准化”建设、产业单位“同质化”贯标、境外项目“规范化”管理、外包队伍“一体化”管控，推动治理体系和治理能力现代化。</w:t>
      </w:r>
    </w:p>
    <w:p w14:paraId="4007900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（七）督促开展安全生产队伍建设提升行动</w:t>
      </w:r>
    </w:p>
    <w:p w14:paraId="7648A6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适应公司和电网快速发展需要，提前储备运检人才；加强基层基础建设，优化队伍结构，补强一线班组力量，建立与电网设备高资产、高质量发展相匹配的高素质安全生产队伍。</w:t>
      </w:r>
    </w:p>
    <w:p w14:paraId="059BB72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（八）督促电力企业开展应急能力建设提升行动</w:t>
      </w:r>
    </w:p>
    <w:p w14:paraId="5CEEBB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树立主动应急理念，推动应急管理由事后处置向主动防御转变，持续加强公司应急能力建设，完善应急预案体系，加大应急队伍建设，优化应急装备，健全内外部联动机制，持续提升预警、保障、处置、指挥能力，打造反应迅速、处置有序、科学高效的“全天候、现代化”公司应急体系。</w:t>
      </w:r>
    </w:p>
    <w:p w14:paraId="6030D54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（九）督促电力企业开展安全文化建设落地行动</w:t>
      </w:r>
    </w:p>
    <w:p w14:paraId="2EBEF8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以实施安全文化百千万星火工程为抓手，推动安全文化建设，形成全员“珍爱生命”价值认同和“遵章守纪”行为自觉。  开展安全文化引领赋能。实施安全文化育人、感召、凝心、固本、浸润、暖心“六大行动”，大力培育示范单位、示范班组、示范现场，以点带面推动安全文化穿透到基层一线、延伸至外包队伍。逐步形成“珍爱生命”“遵章守纪”的企业安全文化和“我要安全、人人安全、公司安全”的文化氛围。</w:t>
      </w:r>
    </w:p>
    <w:p w14:paraId="111E2E9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（十）督促开展安全监督管理提升行动</w:t>
      </w:r>
    </w:p>
    <w:p w14:paraId="4F04CC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突出事前发力，持续在能力建设、手段延伸、效能提升上下功夫，加强风险分析研判，抓规律、盯重点、严监督、控关键，全面提升监督体系履责能力。   </w:t>
      </w:r>
    </w:p>
    <w:p w14:paraId="09DE7B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黑体" w:hAnsi="黑体" w:eastAsia="黑体" w:cs="黑体"/>
          <w:sz w:val="32"/>
          <w:szCs w:val="40"/>
          <w:lang w:val="en-US" w:eastAsia="zh-CN"/>
        </w:rPr>
        <w:t>三、进度安排</w:t>
      </w:r>
    </w:p>
    <w:p w14:paraId="46827AE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（一）体系建设年（2024年）。</w:t>
      </w:r>
      <w:r>
        <w:rPr>
          <w:rFonts w:hint="eastAsia" w:ascii="仿宋_GB2312" w:hAnsi="仿宋_GB2312" w:eastAsia="仿宋_GB2312" w:cs="仿宋_GB2312"/>
          <w:sz w:val="32"/>
          <w:szCs w:val="40"/>
          <w:lang w:val="en-US" w:eastAsia="zh-CN"/>
        </w:rPr>
        <w:t>侧重于理问题、定方案、建机制。电力公司负责印发治本攻坚三年行动实施方案，全面梳理安全生产“本”和“坚”，制定各专业子方案，自上而下全面找清问题、细化举措、建立机制，分年度明确任务、目标，有针对性、全面开展治本攻坚行动。</w:t>
      </w:r>
    </w:p>
    <w:p w14:paraId="41CC11D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（二）集中攻坚年（2025年）。</w:t>
      </w:r>
      <w:r>
        <w:rPr>
          <w:rFonts w:hint="eastAsia" w:ascii="仿宋_GB2312" w:hAnsi="仿宋_GB2312" w:eastAsia="仿宋_GB2312" w:cs="仿宋_GB2312"/>
          <w:sz w:val="32"/>
          <w:szCs w:val="40"/>
          <w:lang w:val="en-US" w:eastAsia="zh-CN"/>
        </w:rPr>
        <w:t>侧重于抓攻坚、治问题、见实效。各部门聚焦重大安全风险隐患和影响安全的痛点难点问题，围绕员工队伍、电网网架、设备设施、管理体系、科技保障等基础关键，开展集中攻坚，推动重大专项落地见效，实现重大事故隐患动态清零，切实解决一批安全生产深层次问题。</w:t>
      </w:r>
    </w:p>
    <w:p w14:paraId="754FDE7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（三）效能提升年（2026年）。</w:t>
      </w:r>
      <w:r>
        <w:rPr>
          <w:rFonts w:hint="eastAsia" w:ascii="仿宋_GB2312" w:hAnsi="仿宋_GB2312" w:eastAsia="仿宋_GB2312" w:cs="仿宋_GB2312"/>
          <w:sz w:val="32"/>
          <w:szCs w:val="40"/>
          <w:lang w:val="en-US" w:eastAsia="zh-CN"/>
        </w:rPr>
        <w:t>侧重于夯根本、固机制、利长远。着力在各专业、各领域、各层级建立完善的安全风险防控和隐患排查治理体系，全面强化风险防控、监测、预警、处置等能力，提升安全管理效能和本质安全水平。</w:t>
      </w:r>
    </w:p>
    <w:p w14:paraId="4F3071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黑体" w:hAnsi="黑体" w:eastAsia="黑体" w:cs="黑体"/>
          <w:sz w:val="32"/>
          <w:szCs w:val="40"/>
          <w:lang w:val="en-US" w:eastAsia="zh-CN"/>
        </w:rPr>
        <w:t>四、保障措施</w:t>
      </w:r>
    </w:p>
    <w:p w14:paraId="3F05CCA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（一）强化组织领导。</w:t>
      </w:r>
      <w:r>
        <w:rPr>
          <w:rFonts w:hint="eastAsia" w:ascii="仿宋_GB2312" w:hAnsi="仿宋_GB2312" w:eastAsia="仿宋_GB2312" w:cs="仿宋_GB2312"/>
          <w:sz w:val="32"/>
          <w:szCs w:val="40"/>
          <w:lang w:val="en-US" w:eastAsia="zh-CN"/>
        </w:rPr>
        <w:t>为推动治本攻坚行动有序开展，市科技和工业信息化局成立安全生产治本攻坚电力系统工作领导小组。市科技和工业信息化局党组书记任组长，局长任常务副组长，由市科技和工业信息化局分管业务及安全的班子成员，国网禹州电力公司党政主要负责人任副组长，市科技和工业信息化局安监科负责人，国网禹州电力公司班子成员任成员。国网禹州电力公司要提高政治站位，深刻认识开展电力系统安全生产治本攻坚三年行动的重要性，针对方案的重点内容进一步细化本单位相关要求，全面安排部署，抓好组织落实，强力 推进治本攻坚行动。科技和工业信息化局要按照省、市工作安排，定期部署重要任务，协调解决重大问题，适时对有关单位开展督导调研，有序推动治本攻坚行动深入开展。</w:t>
      </w:r>
    </w:p>
    <w:p w14:paraId="28BDC3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（二）健全管控机制。</w:t>
      </w:r>
      <w:r>
        <w:rPr>
          <w:rFonts w:hint="eastAsia" w:ascii="仿宋_GB2312" w:hAnsi="仿宋_GB2312" w:eastAsia="仿宋_GB2312" w:cs="仿宋_GB2312"/>
          <w:sz w:val="32"/>
          <w:szCs w:val="40"/>
          <w:lang w:val="en-US" w:eastAsia="zh-CN"/>
        </w:rPr>
        <w:t>国网禹州电力公司要以治本攻坚行动为契机，深入排查能源电力安全生产制度体系漏洞，强化法规 制度和规程规范的执行落实，推进电力安全生产治理体系现代化，保障我市能源电力行业安全、健康、高质量发展。</w:t>
      </w:r>
    </w:p>
    <w:p w14:paraId="4D836C0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（三）强化投入保障。</w:t>
      </w:r>
      <w:r>
        <w:rPr>
          <w:rFonts w:hint="eastAsia" w:ascii="仿宋_GB2312" w:hAnsi="仿宋_GB2312" w:eastAsia="仿宋_GB2312" w:cs="仿宋_GB2312"/>
          <w:sz w:val="32"/>
          <w:szCs w:val="40"/>
          <w:lang w:val="en-US" w:eastAsia="zh-CN"/>
        </w:rPr>
        <w:t>国网禹州电力公司要聚焦安全生产的重点难点问题和风险隐患，加强统筹规划，落实项目资金。加大宣传力度，强化正面典型引导和示范引领，以点带面推动整体工作水平提升。加强人员力量投入，组建专家团队，集中开展攻关，切实解决实际问题；深挖问题产生的深层次原因，从制度机制上制定治本之策。</w:t>
      </w:r>
    </w:p>
    <w:p w14:paraId="5CD8E13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（四）强化督促指导。</w:t>
      </w:r>
      <w:r>
        <w:rPr>
          <w:rFonts w:hint="eastAsia" w:ascii="仿宋_GB2312" w:hAnsi="仿宋_GB2312" w:eastAsia="仿宋_GB2312" w:cs="仿宋_GB2312"/>
          <w:sz w:val="32"/>
          <w:szCs w:val="40"/>
          <w:lang w:val="en-US" w:eastAsia="zh-CN"/>
        </w:rPr>
        <w:t>按照国家能源局、省发展改革委和市安委会要求，结合电力系统实际，列出检查清单，加大明查暗访、突击 抽查、随机抽查力度。建立健全督导督办、责任倒查等工作机制，充分运用企业自查、专家诊查、行业抽查、交叉互查 等方式，聚焦安全生产责任不落实、攻坚行动推进不力、风险隐患久拖不治等企业，严格问责问效，推动安全生产治本攻坚三年行动落实落地。</w:t>
      </w:r>
    </w:p>
    <w:p w14:paraId="4D0A7F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 络 员：</w:t>
      </w:r>
      <w:r>
        <w:rPr>
          <w:rFonts w:hint="eastAsia" w:ascii="仿宋_GB2312" w:hAnsi="仿宋_GB2312" w:eastAsia="仿宋_GB2312" w:cs="仿宋_GB2312"/>
          <w:sz w:val="32"/>
          <w:szCs w:val="32"/>
          <w:lang w:val="en-US" w:eastAsia="zh-CN"/>
        </w:rPr>
        <w:t>张梦举</w:t>
      </w:r>
    </w:p>
    <w:p w14:paraId="26EAAA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联系电话：</w:t>
      </w:r>
      <w:r>
        <w:rPr>
          <w:rFonts w:hint="eastAsia" w:ascii="仿宋_GB2312" w:hAnsi="仿宋_GB2312" w:eastAsia="仿宋_GB2312" w:cs="仿宋_GB2312"/>
          <w:sz w:val="32"/>
          <w:szCs w:val="32"/>
          <w:lang w:val="en-US" w:eastAsia="zh-CN"/>
        </w:rPr>
        <w:t>17746996191</w:t>
      </w:r>
      <w:r>
        <w:rPr>
          <w:rFonts w:hint="eastAsia" w:ascii="仿宋_GB2312" w:hAnsi="仿宋_GB2312" w:eastAsia="仿宋_GB2312" w:cs="仿宋_GB2312"/>
          <w:sz w:val="32"/>
          <w:szCs w:val="40"/>
          <w:lang w:val="en-US" w:eastAsia="zh-CN"/>
        </w:rPr>
        <w:t xml:space="preserve"> </w:t>
      </w:r>
    </w:p>
    <w:p w14:paraId="100789C2">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4AD61233">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51CF3E3F">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1118CD97">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4F601A43">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0927FC74">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53A90DF8">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1188C7EB">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5C72E222">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65F14F23">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5D305D52">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0AA14146">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79FD2A3F">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0B923FE5">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6F3015DA">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7535F277">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68458192">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381C30DC">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1C7DC951">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441CF9C8">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41A59900">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0A3A6234">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129D54B9">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2C9A1B4D">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79D9EE58">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24F67C34">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56CC07F0">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219F04FB">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48A0B5BF">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10520F38">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5661C2B9">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1E09B6B7">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1991CA2C">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4A44F9A2">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72A913A2">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5074EB0F">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3B7B55D1">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p>
    <w:p w14:paraId="01C26118">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r>
        <w:rPr>
          <w:rFonts w:hint="eastAsia" w:ascii="仿宋_GB2312" w:hAnsi="仿宋_GB2312" w:eastAsia="仿宋_GB2312"/>
          <w:spacing w:val="0"/>
          <w:sz w:val="32"/>
          <w:u w:val="single" w:color="auto"/>
          <w:lang w:val="en-US" w:eastAsia="zh-CN"/>
        </w:rPr>
        <w:t xml:space="preserve">                                                      </w:t>
      </w:r>
    </w:p>
    <w:p w14:paraId="7CF39234">
      <w:pPr>
        <w:keepNext w:val="0"/>
        <w:keepLines w:val="0"/>
        <w:pageBreakBefore w:val="0"/>
        <w:widowControl w:val="0"/>
        <w:kinsoku/>
        <w:wordWrap/>
        <w:overflowPunct/>
        <w:topLinePunct w:val="0"/>
        <w:autoSpaceDE/>
        <w:autoSpaceDN w:val="0"/>
        <w:bidi w:val="0"/>
        <w:adjustRightInd/>
        <w:snapToGrid/>
        <w:spacing w:before="0" w:beforeLines="0" w:after="0" w:afterLines="0" w:line="520" w:lineRule="exact"/>
        <w:ind w:right="0" w:rightChars="0"/>
        <w:jc w:val="both"/>
        <w:textAlignment w:val="auto"/>
        <w:outlineLvl w:val="9"/>
        <w:rPr>
          <w:rFonts w:hint="eastAsia" w:ascii="仿宋_GB2312" w:hAnsi="仿宋_GB2312" w:eastAsia="仿宋_GB2312" w:cs="仿宋_GB2312"/>
          <w:sz w:val="32"/>
          <w:szCs w:val="40"/>
          <w:lang w:val="en-US" w:eastAsia="zh-CN"/>
        </w:rPr>
      </w:pPr>
      <w:r>
        <w:rPr>
          <w:rFonts w:hint="eastAsia" w:ascii="仿宋_GB2312" w:hAnsi="仿宋_GB2312" w:eastAsia="仿宋_GB2312"/>
          <w:spacing w:val="0"/>
          <w:sz w:val="32"/>
          <w:u w:val="single" w:color="auto"/>
          <w:lang w:val="en-US" w:eastAsia="zh-CN"/>
        </w:rPr>
        <w:t>禹州市安全生产委员会办公室            2024年5月6日印发</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F6D2AD-E4A0-4D24-BBCC-084E2795CBE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DEC1AD7-8A52-4C85-B14B-1B6D417ED50F}"/>
  </w:font>
  <w:font w:name="仿宋_GB2312">
    <w:panose1 w:val="02010609030101010101"/>
    <w:charset w:val="86"/>
    <w:family w:val="modern"/>
    <w:pitch w:val="default"/>
    <w:sig w:usb0="00000001" w:usb1="080E0000" w:usb2="00000000" w:usb3="00000000" w:csb0="00040000" w:csb1="00000000"/>
    <w:embedRegular r:id="rId3" w:fontKey="{3D131E04-7C9B-412C-AE17-2F6242B5F616}"/>
  </w:font>
  <w:font w:name="方正小标宋简体">
    <w:panose1 w:val="02010600010101010101"/>
    <w:charset w:val="86"/>
    <w:family w:val="auto"/>
    <w:pitch w:val="default"/>
    <w:sig w:usb0="00000001" w:usb1="080E0000" w:usb2="00000000" w:usb3="00000000" w:csb0="00040000" w:csb1="00000000"/>
    <w:embedRegular r:id="rId4" w:fontKey="{ED95B36C-E2FB-4A86-A8FB-9486ABB2C199}"/>
  </w:font>
  <w:font w:name="华文中宋">
    <w:altName w:val="宋体"/>
    <w:panose1 w:val="02010600040101010101"/>
    <w:charset w:val="86"/>
    <w:family w:val="auto"/>
    <w:pitch w:val="default"/>
    <w:sig w:usb0="00000000" w:usb1="00000000" w:usb2="00000010" w:usb3="00000000" w:csb0="0004009F" w:csb1="00000000"/>
    <w:embedRegular r:id="rId5" w:fontKey="{DB48095B-BB38-4803-A0D6-D50B1F59DCC6}"/>
  </w:font>
  <w:font w:name="楷体_GB2312">
    <w:panose1 w:val="02010609030101010101"/>
    <w:charset w:val="86"/>
    <w:family w:val="auto"/>
    <w:pitch w:val="default"/>
    <w:sig w:usb0="00000001" w:usb1="080E0000" w:usb2="00000000" w:usb3="00000000" w:csb0="00040000" w:csb1="00000000"/>
    <w:embedRegular r:id="rId6" w:fontKey="{B400D81A-1158-4C80-A264-3D36F3B46D83}"/>
  </w:font>
  <w:font w:name="仿宋">
    <w:panose1 w:val="02010609060101010101"/>
    <w:charset w:val="86"/>
    <w:family w:val="auto"/>
    <w:pitch w:val="default"/>
    <w:sig w:usb0="800002BF" w:usb1="38CF7CFA" w:usb2="00000016" w:usb3="00000000" w:csb0="00040001" w:csb1="00000000"/>
    <w:embedRegular r:id="rId7" w:fontKey="{A3C26D34-45CB-4139-B336-E4B060E2B79A}"/>
  </w:font>
  <w:font w:name="方正公文小标宋">
    <w:panose1 w:val="02000500000000000000"/>
    <w:charset w:val="86"/>
    <w:family w:val="auto"/>
    <w:pitch w:val="default"/>
    <w:sig w:usb0="A00002BF" w:usb1="38CF7CFA" w:usb2="00000016" w:usb3="00000000" w:csb0="00040001" w:csb1="00000000"/>
    <w:embedRegular r:id="rId8" w:fontKey="{701FB9EC-9A30-416B-B5CE-683A11B0B3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B285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C82D8">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6C82D8">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ZTNhYjdmMTliM2VkNGY4MDVmZGMzMjQwMjFkMTQifQ=="/>
    <w:docVar w:name="DocumentID" w:val="{B506622B-F001-4E1D-A63C-B1CC76E468F6}"/>
    <w:docVar w:name="DocumentName" w:val="禹安办〔2024〕3号禹州市安全生产委员会办公室关于印发全市高层建筑领域安全生产大排查大起底大整治行动工作方案的通知"/>
  </w:docVars>
  <w:rsids>
    <w:rsidRoot w:val="5968190B"/>
    <w:rsid w:val="038A35DE"/>
    <w:rsid w:val="050B287F"/>
    <w:rsid w:val="06CC6614"/>
    <w:rsid w:val="0CF87B8D"/>
    <w:rsid w:val="0D7770DA"/>
    <w:rsid w:val="0D8B0A01"/>
    <w:rsid w:val="0ED4462A"/>
    <w:rsid w:val="135A24EB"/>
    <w:rsid w:val="1C24274C"/>
    <w:rsid w:val="1FDA174E"/>
    <w:rsid w:val="211146A0"/>
    <w:rsid w:val="25AE5CAE"/>
    <w:rsid w:val="26AE0A71"/>
    <w:rsid w:val="2EE87609"/>
    <w:rsid w:val="3367030B"/>
    <w:rsid w:val="35FF348B"/>
    <w:rsid w:val="391419B7"/>
    <w:rsid w:val="39E21E12"/>
    <w:rsid w:val="3A573895"/>
    <w:rsid w:val="3A742699"/>
    <w:rsid w:val="3A836438"/>
    <w:rsid w:val="3BDF1600"/>
    <w:rsid w:val="3BE9676F"/>
    <w:rsid w:val="3C1001A0"/>
    <w:rsid w:val="3E4A2A81"/>
    <w:rsid w:val="3ED94336"/>
    <w:rsid w:val="3FFC3940"/>
    <w:rsid w:val="40F5784A"/>
    <w:rsid w:val="41AB7285"/>
    <w:rsid w:val="426D634C"/>
    <w:rsid w:val="439C056B"/>
    <w:rsid w:val="46496788"/>
    <w:rsid w:val="48E11FE9"/>
    <w:rsid w:val="494F4FF5"/>
    <w:rsid w:val="518B5EA5"/>
    <w:rsid w:val="521560B8"/>
    <w:rsid w:val="5968190B"/>
    <w:rsid w:val="5A59209A"/>
    <w:rsid w:val="60A01243"/>
    <w:rsid w:val="634405AB"/>
    <w:rsid w:val="676731EA"/>
    <w:rsid w:val="6A913698"/>
    <w:rsid w:val="6C5C424F"/>
    <w:rsid w:val="70DF5DB7"/>
    <w:rsid w:val="7345777A"/>
    <w:rsid w:val="766C3C49"/>
    <w:rsid w:val="769D02A6"/>
    <w:rsid w:val="779D7E32"/>
    <w:rsid w:val="78333A73"/>
    <w:rsid w:val="788267F9"/>
    <w:rsid w:val="79755692"/>
    <w:rsid w:val="79FD14A2"/>
    <w:rsid w:val="7ABB4C43"/>
    <w:rsid w:val="7FF27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1"/>
    <w:pPr>
      <w:ind w:left="146"/>
    </w:pPr>
    <w:rPr>
      <w:rFonts w:ascii="宋体" w:hAnsi="宋体" w:eastAsia="宋体" w:cs="宋体"/>
      <w:sz w:val="30"/>
      <w:szCs w:val="30"/>
    </w:rPr>
  </w:style>
  <w:style w:type="paragraph" w:styleId="4">
    <w:name w:val="Body Text 2"/>
    <w:basedOn w:val="1"/>
    <w:next w:val="3"/>
    <w:unhideWhenUsed/>
    <w:qFormat/>
    <w:uiPriority w:val="0"/>
    <w:pPr>
      <w:spacing w:after="120" w:line="480" w:lineRule="auto"/>
    </w:p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unhideWhenUsed/>
    <w:qFormat/>
    <w:uiPriority w:val="0"/>
    <w:pPr>
      <w:widowControl/>
      <w:spacing w:before="100" w:beforeAutospacing="1" w:after="100" w:afterAutospacing="1"/>
      <w:jc w:val="left"/>
    </w:pPr>
    <w:rPr>
      <w:rFonts w:ascii="宋体" w:hAnsi="宋体" w:cs="宋体"/>
      <w:kern w:val="0"/>
      <w:sz w:val="24"/>
      <w:szCs w:val="24"/>
    </w:rPr>
  </w:style>
  <w:style w:type="paragraph" w:customStyle="1" w:styleId="10">
    <w:name w:val="主送单位"/>
    <w:basedOn w:val="1"/>
    <w:autoRedefine/>
    <w:qFormat/>
    <w:uiPriority w:val="0"/>
    <w:pPr>
      <w:widowControl/>
      <w:spacing w:line="520" w:lineRule="atLeast"/>
    </w:pPr>
    <w:rPr>
      <w:rFonts w:eastAsia="仿宋_GB2312"/>
      <w:kern w:val="0"/>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258</Pages>
  <Words>21633</Words>
  <Characters>23417</Characters>
  <Lines>0</Lines>
  <Paragraphs>0</Paragraphs>
  <TotalTime>4</TotalTime>
  <ScaleCrop>false</ScaleCrop>
  <LinksUpToDate>false</LinksUpToDate>
  <CharactersWithSpaces>23436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2024-05-10T01:55:00Z</dcterms:created>
  <dc:creator>星河</dc:creator>
  <cp:lastModifiedBy>施瓦星哥</cp:lastModifiedBy>
  <cp:lastPrinted>2024-05-10T03:09:00Z</cp:lastPrinted>
  <dcterms:modified xsi:type="dcterms:W3CDTF">2025-05-06T03:14:16Z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1DB5C6D9B4124F00BDFED01140E21641_11</vt:lpwstr>
  </property>
  <property fmtid="{D5CDD505-2E9C-101B-9397-08002B2CF9AE}" pid="4" name="KSOTemplateDocerSaveRecord">
    <vt:lpwstr>eyJoZGlkIjoiOWMwZTNhYjdmMTliM2VkNGY4MDVmZGMzMjQwMjFkMTQiLCJ1c2VySWQiOiIzNDk5MTk0MDIifQ==</vt:lpwstr>
  </property>
</Properties>
</file>