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001FA">
      <w:r>
        <w:rPr>
          <w:rFonts w:ascii="黑体" w:hAnsi="宋体" w:eastAsia="黑体" w:cs="黑体"/>
          <w:i w:val="0"/>
          <w:iCs w:val="0"/>
          <w:caps w:val="0"/>
          <w:color w:val="333333"/>
          <w:spacing w:val="0"/>
          <w:sz w:val="28"/>
          <w:szCs w:val="28"/>
          <w:shd w:val="clear" w:fill="FFFFFF"/>
        </w:rPr>
        <w:t>禹州灵活就业人员如何参加养老保险呢？</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01灵活就业人员可选择参加城镇职工基本养老保险　　无雇工的个体工商户、未在用人单位参加基本养老保险的非全日制从业人员以及其他灵活就业人员都可以根据自</w:t>
      </w:r>
      <w:bookmarkStart w:id="0" w:name="_GoBack"/>
      <w:bookmarkEnd w:id="0"/>
      <w:r>
        <w:rPr>
          <w:rFonts w:hint="eastAsia" w:ascii="黑体" w:hAnsi="宋体" w:eastAsia="黑体" w:cs="黑体"/>
          <w:i w:val="0"/>
          <w:iCs w:val="0"/>
          <w:caps w:val="0"/>
          <w:color w:val="333333"/>
          <w:spacing w:val="0"/>
          <w:sz w:val="28"/>
          <w:szCs w:val="28"/>
          <w:shd w:val="clear" w:fill="FFFFFF"/>
        </w:rPr>
        <w:t>身情况，自愿选择参加城镇职工基本养老保险。</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参保人员可在全省上年度全口径城镇单位就业人员平均工资的60%至300%之间选择适当的缴费基数，缴费比例为20%，可选择按月、按年等方式缴费，缴费全部由个人承担。</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 在禹州，灵活就业人员首次办理养老保险，需要提供本人身份证（如需代办，需提供本人身份证复印件和代办人身份证原件），到我市企业养老保险中心办理（地址：禹州市市民之家二楼民生专区217号、218号窗口）。▲灵活就业人员以当地上年度职工月平均工资的60%-300%为缴费基数档次，按20%的比例缴费，其中8%计入个人账户，12%计入统筹基金。2023年7月-2024年6月，禹州市灵活就业养老保险本年度社平工资最低标准缴费为每月715.8元，年缴费共8589.6元。</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  ★ 以灵活就业人员身份参保，享受的待遇与企业职工一样。灵活就业人员达到国家规定的退休年龄，且满足基本养老保险最低缴费年限条件的，可按月领取基本养老金。</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02灵活就业人员可选择参加城乡居民养老保险　　年满16周岁（不含在校学生)，非国家机关和事业单位工作人员及不属于职工基本养老保险制度覆盖范围的城乡居民，可以在户籍地参加城乡居民养老保险。</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我省城乡居民基本养老保险缴费标准：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我省城乡居民基本养老保险每人每年的缴费档次为200元、300元、400元、500元、600元、700元、800元、900元、1000元、1500元、2000元、2500元、3000元、4000元和5000元，共15个缴费档次。参保人员自主选择档次缴费，长缴多得，多缴多得。</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我省城乡居民基本养老保险补贴标准：（一）缴费200元补贴30元，缴费300元补贴40元，缴费400元补贴50元。（二）缴费500元补贴60元，缴费600元补贴80元，缴费700元补贴100元，缴费800元补贴120元，缴费900元补贴140元，缴费1000元补贴160元。（三）缴费1500元补贴190元，缴费2000元补贴220元，缴费2500元补贴250元，缴费3000元补贴280元，缴费4000元补贴310元，缴费5000元补贴340元。（四）参保人员当年没有缴费，之后再进行补缴的，不享受政府给予的缴费补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310C29"/>
    <w:rsid w:val="2F310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2024-12-04T03:48:00Z</dcterms:created>
  <dc:creator>Administrator</dc:creator>
  <cp:lastModifiedBy>Administrator</cp:lastModifiedBy>
  <dcterms:modified xsi:type="dcterms:W3CDTF">2024-12-04T03:49:05Z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9D9BBEDBD4C64AAEB5F9CB339F424C79_11</vt:lpwstr>
  </property>
</Properties>
</file>