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C54D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center"/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33"/>
          <w:szCs w:val="33"/>
          <w:shd w:val="clear" w:fill="FFFFFF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 xml:space="preserve"> </w:t>
      </w: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33"/>
          <w:szCs w:val="33"/>
          <w:shd w:val="clear" w:fill="FFFFFF"/>
        </w:rPr>
        <w:t>省内居民“一站式”迁出</w:t>
      </w:r>
    </w:p>
    <w:p w14:paraId="78126B6D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 </w:t>
      </w:r>
    </w:p>
    <w:p w14:paraId="2BCE7993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户籍派出所或其他户政窗口</w:t>
      </w:r>
    </w:p>
    <w:p w14:paraId="0794889B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5C2148D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社会福利机构接收弃婴的，可在福利机构所在地公安机关申请出生登记入户集体户口。</w:t>
      </w:r>
    </w:p>
    <w:p w14:paraId="6777C700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3C837DD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20个工作日</w:t>
      </w:r>
    </w:p>
    <w:p w14:paraId="5E4DAD2B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25C8E57A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7923274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27CA217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4FC87A2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禹州市神垕派出所户籍室，地址：禹州市神垕镇党群服务中心</w:t>
      </w:r>
    </w:p>
    <w:p w14:paraId="67BA9C0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254D657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3D85263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7F1DBC5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28DB6B9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562003F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430C835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218AD03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1FE6245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68AFDCCF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06B1938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7BB7D91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54D7E46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5D9DA71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167BA09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4F0E7DD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6372B98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321AF0B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759C01EF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3401489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41BAD18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3A65708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2F2BADD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580BFB1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440C6EE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4193EE7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682FEBDE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50185C8A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478B7C3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1B757C55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1FAFDA9A">
      <w:pPr>
        <w:pStyle w:val="2"/>
        <w:keepNext w:val="0"/>
        <w:keepLines w:val="0"/>
        <w:widowControl/>
        <w:suppressLineNumbers w:val="0"/>
        <w:spacing w:line="420" w:lineRule="atLeast"/>
      </w:pPr>
      <w:r>
        <w:t>由社会福利机构提交申报材料，派出所核准后报县级公安机关治安（户政）部门审批。</w:t>
      </w:r>
    </w:p>
    <w:p w14:paraId="44A2BD07">
      <w:pPr>
        <w:keepNext w:val="0"/>
        <w:keepLines w:val="0"/>
        <w:widowControl/>
        <w:suppressLineNumbers w:val="0"/>
        <w:spacing w:line="420" w:lineRule="atLeast"/>
        <w:jc w:val="left"/>
      </w:pPr>
    </w:p>
    <w:p w14:paraId="12274DEA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3D3920E1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 xml:space="preserve">1、《入户申请审批表》；                        </w:t>
      </w:r>
    </w:p>
    <w:p w14:paraId="5A5566DB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 xml:space="preserve">2、福利机构集体户口簿；            </w:t>
      </w:r>
    </w:p>
    <w:p w14:paraId="0E7E51FB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3、民政部门报同级人民政府的安置方案。</w:t>
      </w:r>
    </w:p>
    <w:p w14:paraId="0F6D0813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b1c89a28-85d4-4b0b-ba78-3b8d53f017f6"/>
  </w:docVars>
  <w:rsids>
    <w:rsidRoot w:val="21E85DFE"/>
    <w:rsid w:val="020C0C77"/>
    <w:rsid w:val="02657CE5"/>
    <w:rsid w:val="026D5014"/>
    <w:rsid w:val="04E87126"/>
    <w:rsid w:val="104A3216"/>
    <w:rsid w:val="16754330"/>
    <w:rsid w:val="1CC52578"/>
    <w:rsid w:val="20C351E8"/>
    <w:rsid w:val="21E85DFE"/>
    <w:rsid w:val="2238786B"/>
    <w:rsid w:val="2EC21678"/>
    <w:rsid w:val="37D1707A"/>
    <w:rsid w:val="44CD30D2"/>
    <w:rsid w:val="46940C97"/>
    <w:rsid w:val="4A515953"/>
    <w:rsid w:val="4A623067"/>
    <w:rsid w:val="4B2E6CA9"/>
    <w:rsid w:val="4DC736AF"/>
    <w:rsid w:val="50542E6C"/>
    <w:rsid w:val="56483D61"/>
    <w:rsid w:val="5CDD5E91"/>
    <w:rsid w:val="60E9082F"/>
    <w:rsid w:val="619C1546"/>
    <w:rsid w:val="61B3550D"/>
    <w:rsid w:val="681F0A36"/>
    <w:rsid w:val="6E613023"/>
    <w:rsid w:val="726124D6"/>
    <w:rsid w:val="77AA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1456</Words>
  <Characters>1851</Characters>
  <Lines>0</Lines>
  <Paragraphs>0</Paragraphs>
  <TotalTime>12</TotalTime>
  <ScaleCrop>false</ScaleCrop>
  <LinksUpToDate>false</LinksUpToDate>
  <CharactersWithSpaces>1944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