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rPr>
      </w:pPr>
      <w:r>
        <w:rPr>
          <w:rFonts w:hint="eastAsia"/>
          <w:sz w:val="32"/>
          <w:szCs w:val="32"/>
        </w:rPr>
        <w:t>临时救助政策法规文件：《河南省人民政府 关于全面实施临时救助制度的通知》（豫政〔2015〕32号）|《河南民政厅 河南省财政厅 河南省扶贫办关于进一步加强和改进临时救助工作的实施意见》（豫民文〔2019〕194号）|《中共河南省委办公厅 河南省人民政府办公厅印发〈关于改革完善社会救助制度的实施意〉的通知》（豫办〔2020〕26号）|《河南省民政厅河南省财政厅关于进一步做好困难群众基本生活保障工作的通知》（豫民文〔2020〕168号）。</w:t>
      </w:r>
    </w:p>
    <w:p>
      <w:pPr>
        <w:rPr>
          <w:rFonts w:hint="eastAsia"/>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DDB157D"/>
    <w:rsid w:val="2DDB15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2023-07-27T03:13:00Z</dcterms:created>
  <dc:creator>Administrator</dc:creator>
  <cp:lastModifiedBy>Administrator</cp:lastModifiedBy>
  <dcterms:modified xsi:type="dcterms:W3CDTF">2023-07-27T03:13:48Z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C14F667680824C24B66E61C20E79B3B3_11</vt:lpwstr>
  </property>
</Properties>
</file>