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城乡居民养老保险参保登记</w:t>
      </w:r>
    </w:p>
    <w:bookmarkEnd w:id="0"/>
    <w:p>
      <w:pPr>
        <w:ind w:left="0" w:leftChars="0" w:right="0" w:rightChars="0" w:firstLine="0" w:firstLineChars="0"/>
        <w:jc w:val="center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一、事项名称：城乡居民基本养老保险参保登记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1.办理内容：申请登记参加城乡居民基本养老保险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2.适用对象：统筹地符合参保条件的城乡居民个人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1、持居民身份证和户口簿原件；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2、近期免冠1寸彩照2张；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3、《城乡居民基本养老保险参保登记表》两份。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八、办事时间：周一至周五，法定节假日除外。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夏季：上午8: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0-12:00 下午 15:00-18:00；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冬季：上午8: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0-12:00 下午 14:30-17:30。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1、办理机构：户口所在地村（社区）便民服务站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2、办公地址：户口所在地村（社区）便民服务站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禹州市人力资源社会保障局城乡居民养老保障管理中心 0374-2076068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十一、监督投诉渠道：0374-2076067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4D17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2022-10-26T04:48:46Z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58170D6F65FD4565B662650DD5C72F67</vt:lpwstr>
  </property>
</Properties>
</file>