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年8月1日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0C7B10B6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  <w:t>2-5日我市持续高温闷热天气预警</w:t>
      </w:r>
    </w:p>
    <w:p w14:paraId="4C8F9A0F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</w:p>
    <w:p w14:paraId="71E17786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7 月以来，我市已出现10天左右 37℃以上高温天气，全市 平均气温 30.2-31.3℃，较常年同期偏高 3℃左右。预计8月2-5日我市将持续出现 37℃以上高温闷热天气，部分时段局地最高 气温可达 40℃上下。6日全市有阵雨、雷阵雨天气，雨量分布不均。需关注持续高温天气对身体健康、户外作业、交通出行等的不利影响；同时持续高温天气会造成农田失墒加快，需关注局部地区旱情发展。</w:t>
      </w:r>
    </w:p>
    <w:p w14:paraId="1F52568B">
      <w:pPr>
        <w:keepNext w:val="0"/>
        <w:keepLines w:val="0"/>
        <w:widowControl/>
        <w:numPr>
          <w:ilvl w:val="0"/>
          <w:numId w:val="1"/>
        </w:numPr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具体预报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6BE37A7A">
      <w:pPr>
        <w:keepNext w:val="0"/>
        <w:keepLines w:val="0"/>
        <w:widowControl/>
        <w:numPr>
          <w:numId w:val="0"/>
        </w:numPr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8月2日 晴天间多云，东北风转偏东风3级，气温 25-36℃、局地 37℃以上； </w:t>
      </w:r>
    </w:p>
    <w:p w14:paraId="721DA00B">
      <w:pPr>
        <w:keepNext w:val="0"/>
        <w:keepLines w:val="0"/>
        <w:widowControl/>
        <w:numPr>
          <w:numId w:val="0"/>
        </w:numPr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8月3日 晴天间多云，东南风3级，气温26-37℃; </w:t>
      </w:r>
    </w:p>
    <w:p w14:paraId="03D56582">
      <w:pPr>
        <w:keepNext w:val="0"/>
        <w:keepLines w:val="0"/>
        <w:widowControl/>
        <w:numPr>
          <w:numId w:val="0"/>
        </w:numPr>
        <w:suppressLineNumbers w:val="0"/>
        <w:ind w:left="617" w:leftChars="294"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8月4日 晴天间多云，东南风3级，气温27-38℃;        8月5日 晴天到多云，偏南风3级，气温28-38℃; </w:t>
      </w:r>
    </w:p>
    <w:p w14:paraId="4CF0096E">
      <w:pPr>
        <w:keepNext w:val="0"/>
        <w:keepLines w:val="0"/>
        <w:widowControl/>
        <w:numPr>
          <w:numId w:val="0"/>
        </w:numPr>
        <w:suppressLineNumbers w:val="0"/>
        <w:ind w:left="617" w:leftChars="294"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8月6日 多云到阴天，有阵雨、雷阵雨，雨量分布不均， 偏南风转偏北风3级，气温 28-35℃。</w:t>
      </w:r>
    </w:p>
    <w:p w14:paraId="4E0E71C8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防范建议： </w:t>
      </w:r>
    </w:p>
    <w:p w14:paraId="17EF902D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1.受高温影响的各乡镇（街道）、有关部门和单位要密切关注天气变化，及时开展会商研判，按照职责落实防暑降温和抗旱等措施； </w:t>
      </w:r>
    </w:p>
    <w:p w14:paraId="2F6EB904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2.气象部门多渠道发布高温预警，提醒群众尽量减少室外活 动，做好防暑降温工作，农业农村部门要加强土壤墒情、农业旱 情监测预警； </w:t>
      </w:r>
    </w:p>
    <w:p w14:paraId="621821EE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3.教育部门和学校加大未成年人防溺水的宣传教育力度,督 促各乡镇（街道）做好预防未成年人溺亡的各项工作；</w:t>
      </w:r>
    </w:p>
    <w:p w14:paraId="2EBAA939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4.严格落实高温津贴政策，加强劳动防护，减少户外作业， 采取防暑措施，合理安排作业时间；</w:t>
      </w:r>
    </w:p>
    <w:p w14:paraId="0212F398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5.有关部门和单位注意防范因用电量过高，以及电线、变压 器等电力负载过大而引发的火灾。森林防火有关部门和单位要做 好森林防火工作，要加强火源管控,落实森林防灭火措施。街道、 社区、村庄和家庭应加强防火意识,适时采取有效措施,消除火灾 隐患。 </w:t>
      </w:r>
    </w:p>
    <w:p w14:paraId="672D703A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6.供水、供电、燃气等行业部门和有关企业要加强设施隐患 排查和运行检查，确保供水、供电、供气安全。水利部门要加强对集中供水水厂和供水管网等巡查维护，实时监控制水设备运行 参数，做好城乡供水安全保障。</w:t>
      </w:r>
    </w:p>
    <w:p w14:paraId="34568D4A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7.交通运输和公安部门做好道路运输安全监管工作。 </w:t>
      </w:r>
    </w:p>
    <w:p w14:paraId="78C88FF0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8.各乡镇（街道），各有关部门要加强24小时值班值守，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保证讯息通畅，如遇突发事件做好信息报送工作。各级各类应急救援队伍随时做好救援准备，及时处置突发情况。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D34A4"/>
    <w:multiLevelType w:val="singleLevel"/>
    <w:tmpl w:val="30FD34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7F955A4"/>
    <w:rsid w:val="20507864"/>
    <w:rsid w:val="333A7B53"/>
    <w:rsid w:val="491A1C17"/>
    <w:rsid w:val="69116556"/>
    <w:rsid w:val="6AF4003D"/>
    <w:rsid w:val="717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580</Characters>
  <Lines>0</Lines>
  <Paragraphs>0</Paragraphs>
  <TotalTime>92</TotalTime>
  <ScaleCrop>false</ScaleCrop>
  <LinksUpToDate>false</LinksUpToDate>
  <CharactersWithSpaces>609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2025-08-04T00:55:56Z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9175C9500B9442748233C69128E9FEC1_13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