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5A9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2025年义务教育阶段生均公用经费执行标准</w:t>
      </w:r>
    </w:p>
    <w:p w14:paraId="78D48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小学：生均公用经费每生每年720元，取暖费每生每年30元，寄宿生补助经费每生每年300元，随班就读残疾学生补助经费每生每年6000元。</w:t>
      </w:r>
    </w:p>
    <w:p w14:paraId="517381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初中：生均公用经费每生每年940元，取暖费每生每年30元，寄宿生补助经费每生每年300元，随班就读残疾学生补助经费每生每年6000元。</w:t>
      </w:r>
    </w:p>
    <w:p w14:paraId="4DD4B4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2480E"/>
    <w:rsid w:val="7742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2025-12-04T09:22:00Z</dcterms:created>
  <dc:creator>Administrator</dc:creator>
  <cp:lastModifiedBy>Administrator</cp:lastModifiedBy>
  <dcterms:modified xsi:type="dcterms:W3CDTF">2025-12-04T09:22:21Z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1EA49D17B1D54242B4A45184ABD85371_11</vt:lpwstr>
  </property>
  <property fmtid="{D5CDD505-2E9C-101B-9397-08002B2CF9AE}" pid="4" name="KSOTemplateDocerSaveRecord">
    <vt:lpwstr>eyJoZGlkIjoiZmUzMjAyZjJjNzA4MDNjMTgwMmU3YjYyMDRmOTk1ZWUifQ==</vt:lpwstr>
  </property>
</Properties>
</file>