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禹州市文化广电和旅游局对导游的随机抽查结果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EEEEE" w:sz="6" w:space="15"/>
          <w:right w:val="none" w:color="auto" w:sz="0" w:space="0"/>
        </w:pBdr>
        <w:ind w:left="0" w:firstLine="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</w:p>
    <w:tbl>
      <w:tblPr>
        <w:tblStyle w:val="3"/>
        <w:tblW w:w="14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0"/>
        <w:gridCol w:w="1485"/>
        <w:gridCol w:w="885"/>
        <w:gridCol w:w="6135"/>
        <w:gridCol w:w="990"/>
        <w:gridCol w:w="1020"/>
        <w:gridCol w:w="1380"/>
        <w:gridCol w:w="15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导游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检查项目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检查人员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检查结果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检查时间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检查部门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5" w:hRule="atLeast"/>
          <w:jc w:val="center"/>
        </w:trPr>
        <w:tc>
          <w:tcPr>
            <w:tcW w:w="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对导游员执业资格及相关工作情况进行专项检查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李闪</w:t>
            </w:r>
          </w:p>
        </w:tc>
        <w:tc>
          <w:tcPr>
            <w:tcW w:w="61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通过问询游客、司机及导游员，查验旅游团队计划计划和旅游行程单方式，了解旅游团队构成，针对各带团导游员是否佩戴导游证、在浏览过程中是否擅自改变行程、是否降低接待服务标准等进行检查。</w:t>
            </w:r>
          </w:p>
        </w:tc>
        <w:tc>
          <w:tcPr>
            <w:tcW w:w="9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晋瑞菊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eastAsia="zh-CN"/>
              </w:rPr>
              <w:t>刘伟杰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未发现问题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月10日</w:t>
            </w:r>
          </w:p>
        </w:tc>
        <w:tc>
          <w:tcPr>
            <w:tcW w:w="15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40" w:firstLineChars="100"/>
              <w:jc w:val="both"/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禹州市</w:t>
            </w: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</w:rPr>
              <w:t>文化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pacing w:val="0"/>
                <w:sz w:val="24"/>
                <w:szCs w:val="24"/>
                <w:lang w:val="en-US" w:eastAsia="zh-CN"/>
              </w:rPr>
              <w:t>广电和旅游局</w:t>
            </w:r>
          </w:p>
        </w:tc>
      </w:tr>
    </w:tbl>
    <w:p/>
    <w:sectPr>
      <w:pgSz w:w="16838" w:h="11906" w:orient="landscape"/>
      <w:pgMar w:top="1803" w:right="1327" w:bottom="1803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0255158"/>
    <w:rsid w:val="12782DE6"/>
    <w:rsid w:val="1E192A45"/>
    <w:rsid w:val="2D2D605B"/>
    <w:rsid w:val="45322F35"/>
    <w:rsid w:val="4BAB0C15"/>
    <w:rsid w:val="60FE1DBF"/>
    <w:rsid w:val="7B1A21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196</Characters>
  <Lines>0</Lines>
  <Paragraphs>0</Paragraphs>
  <TotalTime>4</TotalTime>
  <ScaleCrop>false</ScaleCrop>
  <LinksUpToDate>false</LinksUpToDate>
  <CharactersWithSpaces>196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Administrator</cp:lastModifiedBy>
  <dcterms:modified xsi:type="dcterms:W3CDTF">2024-07-16T01:57:44Z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4C664E070D10436DADB6B4565FF35AED_13</vt:lpwstr>
  </property>
</Properties>
</file>