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E2370A">
      <w:pPr>
        <w:spacing w:before="241" w:line="225" w:lineRule="auto"/>
        <w:ind w:left="2692"/>
        <w:outlineLvl w:val="3"/>
        <w:rPr>
          <w:rFonts w:ascii="文艺空心黑体" w:hAnsi="文艺空心黑体" w:eastAsia="文艺空心黑体" w:cs="文艺空心黑体"/>
          <w:sz w:val="31"/>
          <w:szCs w:val="31"/>
        </w:rPr>
      </w:pPr>
      <w:bookmarkStart w:id="2" w:name="_GoBack"/>
      <w:r>
        <w:rPr>
          <w:rFonts w:hint="eastAsia" w:ascii="方正仿宋_GB2312" w:hAnsi="方正仿宋_GB2312" w:eastAsia="方正仿宋_GB2312" w:cs="方正仿宋_GB2312"/>
          <w:spacing w:val="6"/>
          <w:sz w:val="31"/>
          <w:szCs w:val="31"/>
        </w:rPr>
        <w:t>公益性岗位申报</w:t>
      </w:r>
    </w:p>
    <w:bookmarkEnd w:id="2"/>
    <w:p w14:paraId="2C67F965">
      <w:pPr>
        <w:spacing w:line="252" w:lineRule="auto"/>
        <w:rPr>
          <w:rFonts w:ascii="Arial"/>
          <w:sz w:val="21"/>
        </w:rPr>
      </w:pPr>
    </w:p>
    <w:p w14:paraId="14D3C615">
      <w:pPr>
        <w:spacing w:line="252" w:lineRule="auto"/>
        <w:rPr>
          <w:rFonts w:ascii="Arial"/>
          <w:sz w:val="21"/>
        </w:rPr>
      </w:pPr>
    </w:p>
    <w:p w14:paraId="21EDF061">
      <w:pPr>
        <w:spacing w:line="253" w:lineRule="auto"/>
        <w:rPr>
          <w:rFonts w:ascii="Arial"/>
          <w:sz w:val="21"/>
        </w:rPr>
      </w:pPr>
    </w:p>
    <w:p w14:paraId="08129522">
      <w:pPr>
        <w:spacing w:before="100" w:line="226" w:lineRule="auto"/>
        <w:ind w:left="675"/>
        <w:rPr>
          <w:rFonts w:ascii="楷体" w:hAnsi="楷体" w:eastAsia="楷体" w:cs="楷体"/>
          <w:sz w:val="31"/>
          <w:szCs w:val="31"/>
        </w:rPr>
      </w:pPr>
      <w:bookmarkStart w:id="0" w:name="bookmark24"/>
      <w:bookmarkEnd w:id="0"/>
      <w:bookmarkStart w:id="1" w:name="bookmark22"/>
      <w:bookmarkEnd w:id="1"/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一、适用依据</w:t>
      </w:r>
    </w:p>
    <w:p w14:paraId="538C4CDF">
      <w:pPr>
        <w:spacing w:before="240" w:line="297" w:lineRule="auto"/>
        <w:ind w:left="34" w:right="102" w:firstLine="657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"/>
          <w:sz w:val="31"/>
          <w:szCs w:val="31"/>
        </w:rPr>
        <w:t>．河南省就业促进条例（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2009</w:t>
      </w:r>
      <w:r>
        <w:rPr>
          <w:rFonts w:ascii="仿宋" w:hAnsi="仿宋" w:eastAsia="仿宋" w:cs="仿宋"/>
          <w:spacing w:val="-4"/>
          <w:sz w:val="31"/>
          <w:szCs w:val="31"/>
        </w:rPr>
        <w:t>年</w:t>
      </w:r>
      <w:r>
        <w:rPr>
          <w:rFonts w:ascii="仿宋" w:hAnsi="仿宋" w:eastAsia="仿宋" w:cs="仿宋"/>
          <w:spacing w:val="-6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3</w:t>
      </w:r>
      <w:r>
        <w:rPr>
          <w:rFonts w:ascii="仿宋" w:hAnsi="仿宋" w:eastAsia="仿宋" w:cs="仿宋"/>
          <w:spacing w:val="-4"/>
          <w:sz w:val="31"/>
          <w:szCs w:val="31"/>
        </w:rPr>
        <w:t>月</w:t>
      </w:r>
      <w:r>
        <w:rPr>
          <w:rFonts w:ascii="仿宋" w:hAnsi="仿宋" w:eastAsia="仿宋" w:cs="仿宋"/>
          <w:spacing w:val="-67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1"/>
          <w:szCs w:val="31"/>
        </w:rPr>
        <w:t>26</w:t>
      </w:r>
      <w:r>
        <w:rPr>
          <w:rFonts w:ascii="仿宋" w:hAnsi="仿宋" w:eastAsia="仿宋" w:cs="仿宋"/>
          <w:spacing w:val="-4"/>
          <w:sz w:val="31"/>
          <w:szCs w:val="31"/>
        </w:rPr>
        <w:t>日，省第十一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届人大常委会第</w:t>
      </w:r>
      <w:r>
        <w:rPr>
          <w:rFonts w:ascii="仿宋" w:hAnsi="仿宋" w:eastAsia="仿宋" w:cs="仿宋"/>
          <w:spacing w:val="-55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8</w:t>
      </w:r>
      <w:r>
        <w:rPr>
          <w:rFonts w:ascii="仿宋" w:hAnsi="仿宋" w:eastAsia="仿宋" w:cs="仿宋"/>
          <w:spacing w:val="5"/>
          <w:sz w:val="31"/>
          <w:szCs w:val="31"/>
        </w:rPr>
        <w:t>次会议审议通过</w:t>
      </w:r>
      <w:r>
        <w:rPr>
          <w:rFonts w:ascii="仿宋" w:hAnsi="仿宋" w:eastAsia="仿宋" w:cs="仿宋"/>
          <w:spacing w:val="-81"/>
          <w:sz w:val="31"/>
          <w:szCs w:val="31"/>
        </w:rPr>
        <w:t>）；</w:t>
      </w:r>
    </w:p>
    <w:p w14:paraId="26464F2E">
      <w:pPr>
        <w:spacing w:before="242" w:line="294" w:lineRule="auto"/>
        <w:ind w:left="38" w:right="105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．河南省人民政府关于做好当前和今后一段时期就业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 xml:space="preserve">创业工作的实施意见 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(</w:t>
      </w:r>
      <w:r>
        <w:rPr>
          <w:rFonts w:ascii="仿宋" w:hAnsi="仿宋" w:eastAsia="仿宋" w:cs="仿宋"/>
          <w:spacing w:val="5"/>
          <w:sz w:val="31"/>
          <w:szCs w:val="31"/>
        </w:rPr>
        <w:t>豫政〔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2017</w:t>
      </w:r>
      <w:r>
        <w:rPr>
          <w:rFonts w:ascii="仿宋" w:hAnsi="仿宋" w:eastAsia="仿宋" w:cs="仿宋"/>
          <w:spacing w:val="5"/>
          <w:sz w:val="31"/>
          <w:szCs w:val="31"/>
        </w:rPr>
        <w:t>〕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33</w:t>
      </w:r>
      <w:r>
        <w:rPr>
          <w:rFonts w:ascii="仿宋" w:hAnsi="仿宋" w:eastAsia="仿宋" w:cs="仿宋"/>
          <w:spacing w:val="5"/>
          <w:sz w:val="31"/>
          <w:szCs w:val="31"/>
        </w:rPr>
        <w:t>号</w:t>
      </w:r>
      <w:r>
        <w:rPr>
          <w:rFonts w:ascii="Times New Roman" w:hAnsi="Times New Roman" w:eastAsia="Times New Roman" w:cs="Times New Roman"/>
          <w:spacing w:val="5"/>
          <w:sz w:val="31"/>
          <w:szCs w:val="31"/>
        </w:rPr>
        <w:t>)</w:t>
      </w:r>
      <w:r>
        <w:rPr>
          <w:rFonts w:ascii="仿宋" w:hAnsi="仿宋" w:eastAsia="仿宋" w:cs="仿宋"/>
          <w:spacing w:val="5"/>
          <w:sz w:val="31"/>
          <w:szCs w:val="31"/>
        </w:rPr>
        <w:t>；</w:t>
      </w:r>
    </w:p>
    <w:p w14:paraId="4A5324E3">
      <w:pPr>
        <w:spacing w:before="256" w:line="221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5"/>
          <w:sz w:val="31"/>
          <w:szCs w:val="31"/>
        </w:rPr>
        <w:t>3</w:t>
      </w:r>
      <w:r>
        <w:rPr>
          <w:rFonts w:ascii="仿宋" w:hAnsi="仿宋" w:eastAsia="仿宋" w:cs="仿宋"/>
          <w:spacing w:val="-5"/>
          <w:sz w:val="31"/>
          <w:szCs w:val="31"/>
        </w:rPr>
        <w:t>．河南省公益性岗位管理暂行办法（豫人</w:t>
      </w:r>
      <w:r>
        <w:rPr>
          <w:rFonts w:ascii="仿宋" w:hAnsi="仿宋" w:eastAsia="仿宋" w:cs="仿宋"/>
          <w:spacing w:val="-6"/>
          <w:sz w:val="31"/>
          <w:szCs w:val="31"/>
        </w:rPr>
        <w:t>社就业〔</w:t>
      </w:r>
      <w:r>
        <w:rPr>
          <w:rFonts w:ascii="Times New Roman" w:hAnsi="Times New Roman" w:eastAsia="Times New Roman" w:cs="Times New Roman"/>
          <w:spacing w:val="-6"/>
          <w:sz w:val="31"/>
          <w:szCs w:val="31"/>
        </w:rPr>
        <w:t>2014</w:t>
      </w:r>
      <w:r>
        <w:rPr>
          <w:rFonts w:ascii="仿宋" w:hAnsi="仿宋" w:eastAsia="仿宋" w:cs="仿宋"/>
          <w:spacing w:val="-6"/>
          <w:sz w:val="31"/>
          <w:szCs w:val="31"/>
        </w:rPr>
        <w:t>〕</w:t>
      </w:r>
    </w:p>
    <w:p w14:paraId="4CEAC195">
      <w:pPr>
        <w:spacing w:before="247" w:line="225" w:lineRule="auto"/>
        <w:ind w:left="51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-44"/>
          <w:sz w:val="31"/>
          <w:szCs w:val="31"/>
        </w:rPr>
        <w:t>14</w:t>
      </w:r>
      <w:r>
        <w:rPr>
          <w:rFonts w:ascii="Times New Roman" w:hAnsi="Times New Roman" w:eastAsia="Times New Roman" w:cs="Times New Roman"/>
          <w:spacing w:val="34"/>
          <w:w w:val="10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44"/>
          <w:sz w:val="31"/>
          <w:szCs w:val="31"/>
        </w:rPr>
        <w:t>号）。</w:t>
      </w:r>
    </w:p>
    <w:p w14:paraId="03286536">
      <w:pPr>
        <w:spacing w:before="242" w:line="223" w:lineRule="auto"/>
        <w:ind w:left="671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二、适用对象</w:t>
      </w:r>
    </w:p>
    <w:p w14:paraId="42AD2B16">
      <w:pPr>
        <w:spacing w:before="247" w:line="353" w:lineRule="auto"/>
        <w:ind w:left="69" w:right="106" w:firstLine="603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有公益性岗位需求的单位（开发公益性岗位安置农村贫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5"/>
          <w:sz w:val="31"/>
          <w:szCs w:val="31"/>
        </w:rPr>
        <w:t>困劳动力另行规定）。</w:t>
      </w:r>
    </w:p>
    <w:p w14:paraId="6395764F">
      <w:pPr>
        <w:spacing w:before="54" w:line="226" w:lineRule="auto"/>
        <w:ind w:left="664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6"/>
          <w:sz w:val="31"/>
          <w:szCs w:val="31"/>
        </w:rPr>
        <w:t>三、受理机构</w:t>
      </w:r>
    </w:p>
    <w:p w14:paraId="1FC8FC1B">
      <w:pPr>
        <w:spacing w:before="243" w:line="353" w:lineRule="auto"/>
        <w:ind w:left="36" w:right="106" w:firstLine="64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8"/>
          <w:sz w:val="31"/>
          <w:szCs w:val="31"/>
        </w:rPr>
        <w:t>省辖市、省直管县市及县（市、区）人力资源社会保障</w:t>
      </w:r>
      <w:r>
        <w:rPr>
          <w:rFonts w:ascii="仿宋" w:hAnsi="仿宋" w:eastAsia="仿宋" w:cs="仿宋"/>
          <w:spacing w:val="-9"/>
          <w:sz w:val="31"/>
          <w:szCs w:val="31"/>
        </w:rPr>
        <w:t>部门。</w:t>
      </w:r>
    </w:p>
    <w:p w14:paraId="0FF17E25">
      <w:pPr>
        <w:spacing w:before="51" w:line="229" w:lineRule="auto"/>
        <w:ind w:left="685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3"/>
          <w:sz w:val="31"/>
          <w:szCs w:val="31"/>
        </w:rPr>
        <w:t>四、受理方式</w:t>
      </w:r>
    </w:p>
    <w:p w14:paraId="5D1F9A96">
      <w:pPr>
        <w:spacing w:before="237" w:line="223" w:lineRule="auto"/>
        <w:ind w:left="69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</w:rPr>
        <w:t>窗口受理。</w:t>
      </w:r>
    </w:p>
    <w:p w14:paraId="671A9558">
      <w:pPr>
        <w:spacing w:before="245" w:line="225" w:lineRule="auto"/>
        <w:ind w:left="672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五、办理要件</w:t>
      </w:r>
    </w:p>
    <w:p w14:paraId="28B6C70F">
      <w:pPr>
        <w:spacing w:before="243" w:line="359" w:lineRule="auto"/>
        <w:ind w:left="40" w:right="1" w:firstLine="651"/>
        <w:jc w:val="both"/>
        <w:rPr>
          <w:rFonts w:ascii="仿宋" w:hAnsi="仿宋" w:eastAsia="仿宋" w:cs="仿宋"/>
          <w:sz w:val="30"/>
          <w:szCs w:val="30"/>
        </w:rPr>
      </w:pPr>
      <w:r>
        <w:rPr>
          <w:rFonts w:ascii="Times New Roman" w:hAnsi="Times New Roman" w:eastAsia="Times New Roman" w:cs="Times New Roman"/>
          <w:spacing w:val="-1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．公益性岗位申请报告（包括：</w:t>
      </w:r>
      <w:r>
        <w:rPr>
          <w:rFonts w:ascii="仿宋" w:hAnsi="仿宋" w:eastAsia="仿宋" w:cs="仿宋"/>
          <w:spacing w:val="-4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"/>
          <w:sz w:val="31"/>
          <w:szCs w:val="31"/>
        </w:rPr>
        <w:t>申报事由、岗位名称、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岗位数量、工作内容、招用条件、工资待遇、用工期限，用</w:t>
      </w:r>
      <w:r>
        <w:rPr>
          <w:rFonts w:ascii="仿宋" w:hAnsi="仿宋" w:eastAsia="仿宋" w:cs="仿宋"/>
          <w:spacing w:val="1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人单位承诺书等情况</w:t>
      </w:r>
      <w:r>
        <w:rPr>
          <w:rFonts w:ascii="仿宋" w:hAnsi="仿宋" w:eastAsia="仿宋" w:cs="仿宋"/>
          <w:spacing w:val="-17"/>
          <w:sz w:val="30"/>
          <w:szCs w:val="30"/>
        </w:rPr>
        <w:t>）；</w:t>
      </w:r>
    </w:p>
    <w:p w14:paraId="3E46BB8F">
      <w:pPr>
        <w:spacing w:line="359" w:lineRule="auto"/>
        <w:rPr>
          <w:rFonts w:ascii="仿宋" w:hAnsi="仿宋" w:eastAsia="仿宋" w:cs="仿宋"/>
          <w:sz w:val="30"/>
          <w:szCs w:val="30"/>
        </w:rPr>
        <w:sectPr>
          <w:footerReference r:id="rId5" w:type="default"/>
          <w:pgSz w:w="11907" w:h="16839"/>
          <w:pgMar w:top="1431" w:right="1694" w:bottom="1211" w:left="1785" w:header="0" w:footer="997" w:gutter="0"/>
          <w:cols w:space="720" w:num="1"/>
        </w:sectPr>
      </w:pPr>
    </w:p>
    <w:p w14:paraId="035AA5F7">
      <w:pPr>
        <w:spacing w:before="231" w:line="222" w:lineRule="auto"/>
        <w:jc w:val="right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color w:val="333333"/>
          <w:spacing w:val="-15"/>
          <w:sz w:val="30"/>
          <w:szCs w:val="30"/>
        </w:rPr>
        <w:t>2</w:t>
      </w:r>
      <w:r>
        <w:rPr>
          <w:rFonts w:ascii="仿宋" w:hAnsi="仿宋" w:eastAsia="仿宋" w:cs="仿宋"/>
          <w:spacing w:val="-15"/>
          <w:sz w:val="31"/>
          <w:szCs w:val="31"/>
        </w:rPr>
        <w:t>．用人单位事业法人登记证、组织机构代码证（复印件）。</w:t>
      </w:r>
    </w:p>
    <w:p w14:paraId="22F802AC">
      <w:pPr>
        <w:spacing w:before="246" w:line="222" w:lineRule="auto"/>
        <w:ind w:left="678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六、办事流程</w:t>
      </w:r>
    </w:p>
    <w:p w14:paraId="26422459">
      <w:pPr>
        <w:spacing w:before="246" w:line="320" w:lineRule="auto"/>
        <w:ind w:left="35" w:right="112" w:firstLine="656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9"/>
          <w:sz w:val="31"/>
          <w:szCs w:val="31"/>
        </w:rPr>
        <w:t>1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．</w:t>
      </w:r>
      <w:r>
        <w:rPr>
          <w:rFonts w:ascii="仿宋" w:hAnsi="仿宋" w:eastAsia="仿宋" w:cs="仿宋"/>
          <w:spacing w:val="-7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9"/>
          <w:sz w:val="31"/>
          <w:szCs w:val="31"/>
        </w:rPr>
        <w:t>申请。凡有公益性岗位需求的单位，按</w:t>
      </w:r>
      <w:r>
        <w:rPr>
          <w:rFonts w:ascii="仿宋" w:hAnsi="仿宋" w:eastAsia="仿宋" w:cs="仿宋"/>
          <w:spacing w:val="8"/>
          <w:sz w:val="31"/>
          <w:szCs w:val="31"/>
        </w:rPr>
        <w:t>照行政或者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地域隶属关系，</w:t>
      </w:r>
      <w:r>
        <w:rPr>
          <w:rFonts w:ascii="仿宋" w:hAnsi="仿宋" w:eastAsia="仿宋" w:cs="仿宋"/>
          <w:spacing w:val="-5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7"/>
          <w:sz w:val="31"/>
          <w:szCs w:val="31"/>
        </w:rPr>
        <w:t>向县级以上人力资源社会保障部门提出申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6"/>
          <w:sz w:val="31"/>
          <w:szCs w:val="31"/>
        </w:rPr>
        <w:t>请。</w:t>
      </w:r>
    </w:p>
    <w:p w14:paraId="2A174883">
      <w:pPr>
        <w:spacing w:before="250" w:line="295" w:lineRule="auto"/>
        <w:ind w:left="36" w:right="260" w:firstLine="625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2</w:t>
      </w:r>
      <w:r>
        <w:rPr>
          <w:rFonts w:ascii="Times New Roman" w:hAnsi="Times New Roman" w:eastAsia="Times New Roman" w:cs="Times New Roman"/>
          <w:spacing w:val="-21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．受理。县级以上人力资源社会保障部门对公益性岗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8"/>
          <w:sz w:val="31"/>
          <w:szCs w:val="31"/>
        </w:rPr>
        <w:t>位用人单位提出的岗位申请进行初审。</w:t>
      </w:r>
    </w:p>
    <w:p w14:paraId="3B2AA2EE">
      <w:pPr>
        <w:spacing w:before="248" w:line="296" w:lineRule="auto"/>
        <w:ind w:left="44" w:right="260" w:firstLine="623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7"/>
          <w:sz w:val="31"/>
          <w:szCs w:val="31"/>
        </w:rPr>
        <w:t>3</w:t>
      </w:r>
      <w:r>
        <w:rPr>
          <w:rFonts w:ascii="Times New Roman" w:hAnsi="Times New Roman" w:eastAsia="Times New Roman" w:cs="Times New Roman"/>
          <w:spacing w:val="-2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．审核。县级以上人力资源社会保障部门根据年度开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7"/>
          <w:sz w:val="31"/>
          <w:szCs w:val="31"/>
        </w:rPr>
        <w:t>发计划要求，对岗位设定进行审核。</w:t>
      </w:r>
    </w:p>
    <w:p w14:paraId="1903F02F">
      <w:pPr>
        <w:spacing w:before="247" w:line="295" w:lineRule="auto"/>
        <w:ind w:left="35" w:right="112" w:firstLine="624"/>
        <w:rPr>
          <w:rFonts w:ascii="仿宋" w:hAnsi="仿宋" w:eastAsia="仿宋" w:cs="仿宋"/>
          <w:sz w:val="31"/>
          <w:szCs w:val="31"/>
        </w:rPr>
      </w:pPr>
      <w:r>
        <w:rPr>
          <w:rFonts w:ascii="Times New Roman" w:hAnsi="Times New Roman" w:eastAsia="Times New Roman" w:cs="Times New Roman"/>
          <w:spacing w:val="13"/>
          <w:sz w:val="31"/>
          <w:szCs w:val="31"/>
        </w:rPr>
        <w:t>4</w:t>
      </w:r>
      <w:r>
        <w:rPr>
          <w:rFonts w:ascii="Times New Roman" w:hAnsi="Times New Roman" w:eastAsia="Times New Roman" w:cs="Times New Roman"/>
          <w:spacing w:val="-15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3"/>
          <w:sz w:val="31"/>
          <w:szCs w:val="31"/>
        </w:rPr>
        <w:t>．批复。确定公益性岗位开发的名称、数量等，将审</w:t>
      </w:r>
      <w:r>
        <w:rPr>
          <w:rFonts w:ascii="仿宋" w:hAnsi="仿宋" w:eastAsia="仿宋" w:cs="仿宋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批结果告知申请单位。</w:t>
      </w:r>
    </w:p>
    <w:p w14:paraId="44CC7233">
      <w:pPr>
        <w:spacing w:before="250" w:line="224" w:lineRule="auto"/>
        <w:ind w:left="676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4"/>
          <w:sz w:val="31"/>
          <w:szCs w:val="31"/>
        </w:rPr>
        <w:t>七、办理时限</w:t>
      </w:r>
    </w:p>
    <w:p w14:paraId="108E2C29">
      <w:pPr>
        <w:spacing w:before="244" w:line="224" w:lineRule="auto"/>
        <w:ind w:left="68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8"/>
          <w:sz w:val="31"/>
          <w:szCs w:val="31"/>
        </w:rPr>
        <w:t>一个月。</w:t>
      </w:r>
    </w:p>
    <w:p w14:paraId="56279717">
      <w:pPr>
        <w:spacing w:before="242" w:line="223" w:lineRule="auto"/>
        <w:ind w:left="673"/>
        <w:rPr>
          <w:rFonts w:ascii="楷体" w:hAnsi="楷体" w:eastAsia="楷体" w:cs="楷体"/>
          <w:sz w:val="31"/>
          <w:szCs w:val="31"/>
        </w:rPr>
      </w:pPr>
      <w:r>
        <w:rPr>
          <w:rFonts w:ascii="楷体" w:hAnsi="楷体" w:eastAsia="楷体" w:cs="楷体"/>
          <w:b/>
          <w:bCs/>
          <w:spacing w:val="5"/>
          <w:sz w:val="31"/>
          <w:szCs w:val="31"/>
        </w:rPr>
        <w:t>八、业务表单</w:t>
      </w:r>
    </w:p>
    <w:p w14:paraId="152B1E58">
      <w:pPr>
        <w:spacing w:before="248" w:line="221" w:lineRule="auto"/>
        <w:ind w:left="68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公益性岗位开发申请审批表</w:t>
      </w:r>
    </w:p>
    <w:p w14:paraId="5C51AC81">
      <w:pPr>
        <w:spacing w:line="254" w:lineRule="auto"/>
        <w:rPr>
          <w:rFonts w:ascii="Arial"/>
          <w:sz w:val="21"/>
        </w:rPr>
      </w:pPr>
    </w:p>
    <w:p w14:paraId="1AA34A28">
      <w:pPr>
        <w:spacing w:line="254" w:lineRule="auto"/>
        <w:rPr>
          <w:rFonts w:ascii="Arial"/>
          <w:sz w:val="21"/>
        </w:rPr>
      </w:pPr>
    </w:p>
    <w:p w14:paraId="51D81CF5">
      <w:pPr>
        <w:spacing w:line="254" w:lineRule="auto"/>
        <w:rPr>
          <w:rFonts w:ascii="Arial"/>
          <w:sz w:val="21"/>
        </w:rPr>
      </w:pPr>
    </w:p>
    <w:p w14:paraId="70C42A0B">
      <w:pPr>
        <w:spacing w:before="101" w:line="221" w:lineRule="auto"/>
        <w:ind w:left="680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（联系单位：厅就业促进工作办公室公共就业服务处）</w:t>
      </w:r>
    </w:p>
    <w:p w14:paraId="1A7E27F9">
      <w:pPr>
        <w:spacing w:line="221" w:lineRule="auto"/>
        <w:rPr>
          <w:rFonts w:ascii="仿宋" w:hAnsi="仿宋" w:eastAsia="仿宋" w:cs="仿宋"/>
          <w:sz w:val="31"/>
          <w:szCs w:val="31"/>
        </w:rPr>
        <w:sectPr>
          <w:footerReference r:id="rId6" w:type="default"/>
          <w:pgSz w:w="11907" w:h="16839"/>
          <w:pgMar w:top="1431" w:right="1686" w:bottom="1211" w:left="1785" w:header="0" w:footer="997" w:gutter="0"/>
          <w:cols w:space="720" w:num="1"/>
        </w:sectPr>
      </w:pPr>
    </w:p>
    <w:p w14:paraId="2A8346C2">
      <w:pPr>
        <w:spacing w:before="180" w:line="219" w:lineRule="auto"/>
        <w:ind w:left="127"/>
        <w:rPr>
          <w:rFonts w:ascii="文艺空心黑体" w:hAnsi="文艺空心黑体" w:eastAsia="文艺空心黑体" w:cs="文艺空心黑体"/>
          <w:sz w:val="28"/>
          <w:szCs w:val="28"/>
        </w:rPr>
      </w:pPr>
      <w:r>
        <w:rPr>
          <w:rFonts w:ascii="文艺空心黑体" w:hAnsi="文艺空心黑体" w:eastAsia="文艺空心黑体" w:cs="文艺空心黑体"/>
          <w:spacing w:val="-3"/>
          <w:sz w:val="28"/>
          <w:szCs w:val="28"/>
        </w:rPr>
        <w:t>业务表单</w:t>
      </w:r>
    </w:p>
    <w:p w14:paraId="3B844424">
      <w:pPr>
        <w:pStyle w:val="2"/>
        <w:spacing w:before="289" w:line="204" w:lineRule="auto"/>
        <w:ind w:left="2349"/>
      </w:pPr>
      <w:r>
        <w:rPr>
          <w:spacing w:val="9"/>
        </w:rPr>
        <w:t>公益性岗位开发申请审批表</w:t>
      </w:r>
    </w:p>
    <w:p w14:paraId="277114D0">
      <w:pPr>
        <w:spacing w:before="284" w:line="212" w:lineRule="auto"/>
        <w:ind w:left="162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pacing w:val="-9"/>
          <w:sz w:val="24"/>
          <w:szCs w:val="24"/>
        </w:rPr>
        <w:t>申请单位（盖章）</w:t>
      </w:r>
      <w:r>
        <w:rPr>
          <w:rFonts w:ascii="仿宋" w:hAnsi="仿宋" w:eastAsia="仿宋" w:cs="仿宋"/>
          <w:spacing w:val="1"/>
          <w:sz w:val="24"/>
          <w:szCs w:val="24"/>
        </w:rPr>
        <w:t xml:space="preserve">                     </w:t>
      </w:r>
      <w:r>
        <w:rPr>
          <w:rFonts w:ascii="仿宋" w:hAnsi="仿宋" w:eastAsia="仿宋" w:cs="仿宋"/>
          <w:sz w:val="24"/>
          <w:szCs w:val="24"/>
        </w:rPr>
        <w:t xml:space="preserve">                    </w:t>
      </w:r>
      <w:r>
        <w:rPr>
          <w:rFonts w:ascii="仿宋" w:hAnsi="仿宋" w:eastAsia="仿宋" w:cs="仿宋"/>
          <w:spacing w:val="-9"/>
          <w:sz w:val="24"/>
          <w:szCs w:val="24"/>
        </w:rPr>
        <w:t>年</w:t>
      </w:r>
      <w:r>
        <w:rPr>
          <w:rFonts w:ascii="仿宋" w:hAnsi="仿宋" w:eastAsia="仿宋" w:cs="仿宋"/>
          <w:spacing w:val="14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9"/>
          <w:sz w:val="24"/>
          <w:szCs w:val="24"/>
        </w:rPr>
        <w:t>月</w:t>
      </w:r>
      <w:r>
        <w:rPr>
          <w:rFonts w:ascii="仿宋" w:hAnsi="仿宋" w:eastAsia="仿宋" w:cs="仿宋"/>
          <w:spacing w:val="33"/>
          <w:sz w:val="24"/>
          <w:szCs w:val="24"/>
        </w:rPr>
        <w:t xml:space="preserve">  </w:t>
      </w:r>
      <w:r>
        <w:rPr>
          <w:rFonts w:ascii="仿宋" w:hAnsi="仿宋" w:eastAsia="仿宋" w:cs="仿宋"/>
          <w:spacing w:val="-9"/>
          <w:sz w:val="24"/>
          <w:szCs w:val="24"/>
        </w:rPr>
        <w:t>日</w:t>
      </w:r>
    </w:p>
    <w:tbl>
      <w:tblPr>
        <w:tblStyle w:val="5"/>
        <w:tblW w:w="818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9"/>
        <w:gridCol w:w="940"/>
        <w:gridCol w:w="422"/>
        <w:gridCol w:w="1243"/>
        <w:gridCol w:w="1072"/>
        <w:gridCol w:w="137"/>
        <w:gridCol w:w="1499"/>
        <w:gridCol w:w="473"/>
        <w:gridCol w:w="616"/>
        <w:gridCol w:w="1231"/>
      </w:tblGrid>
      <w:tr w14:paraId="441E2ED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489" w:type="dxa"/>
            <w:gridSpan w:val="2"/>
            <w:vAlign w:val="top"/>
          </w:tcPr>
          <w:p w14:paraId="74413854">
            <w:pPr>
              <w:spacing w:before="164" w:line="217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单位住址</w:t>
            </w:r>
          </w:p>
        </w:tc>
        <w:tc>
          <w:tcPr>
            <w:tcW w:w="2737" w:type="dxa"/>
            <w:gridSpan w:val="3"/>
            <w:vAlign w:val="top"/>
          </w:tcPr>
          <w:p w14:paraId="1E023A26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02EC6F66">
            <w:pPr>
              <w:spacing w:before="165" w:line="218" w:lineRule="auto"/>
              <w:ind w:left="348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组织机构编码</w:t>
            </w:r>
          </w:p>
        </w:tc>
        <w:tc>
          <w:tcPr>
            <w:tcW w:w="1847" w:type="dxa"/>
            <w:gridSpan w:val="2"/>
            <w:vAlign w:val="top"/>
          </w:tcPr>
          <w:p w14:paraId="2E920E03">
            <w:pPr>
              <w:pStyle w:val="6"/>
            </w:pPr>
          </w:p>
        </w:tc>
      </w:tr>
      <w:tr w14:paraId="7C48C7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89" w:type="dxa"/>
            <w:gridSpan w:val="2"/>
            <w:vAlign w:val="top"/>
          </w:tcPr>
          <w:p w14:paraId="71FEFA6A">
            <w:pPr>
              <w:spacing w:before="158" w:line="220" w:lineRule="auto"/>
              <w:ind w:left="39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联系人</w:t>
            </w:r>
          </w:p>
        </w:tc>
        <w:tc>
          <w:tcPr>
            <w:tcW w:w="2737" w:type="dxa"/>
            <w:gridSpan w:val="3"/>
            <w:vAlign w:val="top"/>
          </w:tcPr>
          <w:p w14:paraId="7F269846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1C5A71F4">
            <w:pPr>
              <w:spacing w:before="158" w:line="219" w:lineRule="auto"/>
              <w:ind w:left="58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联系电话</w:t>
            </w:r>
          </w:p>
        </w:tc>
        <w:tc>
          <w:tcPr>
            <w:tcW w:w="1847" w:type="dxa"/>
            <w:gridSpan w:val="2"/>
            <w:vAlign w:val="top"/>
          </w:tcPr>
          <w:p w14:paraId="204349DF">
            <w:pPr>
              <w:pStyle w:val="6"/>
            </w:pPr>
          </w:p>
        </w:tc>
      </w:tr>
      <w:tr w14:paraId="20763A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1489" w:type="dxa"/>
            <w:gridSpan w:val="2"/>
            <w:vAlign w:val="top"/>
          </w:tcPr>
          <w:p w14:paraId="7CACDA33">
            <w:pPr>
              <w:spacing w:before="159" w:line="217" w:lineRule="auto"/>
              <w:ind w:left="39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编制数</w:t>
            </w:r>
          </w:p>
        </w:tc>
        <w:tc>
          <w:tcPr>
            <w:tcW w:w="2737" w:type="dxa"/>
            <w:gridSpan w:val="3"/>
            <w:vAlign w:val="top"/>
          </w:tcPr>
          <w:p w14:paraId="4C2C68F0">
            <w:pPr>
              <w:pStyle w:val="6"/>
            </w:pPr>
          </w:p>
        </w:tc>
        <w:tc>
          <w:tcPr>
            <w:tcW w:w="2109" w:type="dxa"/>
            <w:gridSpan w:val="3"/>
            <w:vAlign w:val="top"/>
          </w:tcPr>
          <w:p w14:paraId="0C99D6E8">
            <w:pPr>
              <w:spacing w:before="158" w:line="218" w:lineRule="auto"/>
              <w:ind w:left="47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4"/>
                <w:sz w:val="24"/>
                <w:szCs w:val="24"/>
              </w:rPr>
              <w:t>实有人员数</w:t>
            </w:r>
          </w:p>
        </w:tc>
        <w:tc>
          <w:tcPr>
            <w:tcW w:w="1847" w:type="dxa"/>
            <w:gridSpan w:val="2"/>
            <w:vAlign w:val="top"/>
          </w:tcPr>
          <w:p w14:paraId="1A3937AD">
            <w:pPr>
              <w:pStyle w:val="6"/>
            </w:pPr>
          </w:p>
        </w:tc>
      </w:tr>
      <w:tr w14:paraId="182991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489" w:type="dxa"/>
            <w:gridSpan w:val="2"/>
            <w:vAlign w:val="top"/>
          </w:tcPr>
          <w:p w14:paraId="7EC7F3DB">
            <w:pPr>
              <w:spacing w:before="161" w:line="216" w:lineRule="auto"/>
              <w:ind w:left="311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0"/>
                <w:sz w:val="24"/>
                <w:szCs w:val="24"/>
              </w:rPr>
              <w:t>申请事由</w:t>
            </w:r>
          </w:p>
        </w:tc>
        <w:tc>
          <w:tcPr>
            <w:tcW w:w="6693" w:type="dxa"/>
            <w:gridSpan w:val="8"/>
            <w:vAlign w:val="top"/>
          </w:tcPr>
          <w:p w14:paraId="0556EC68">
            <w:pPr>
              <w:pStyle w:val="6"/>
            </w:pPr>
          </w:p>
        </w:tc>
      </w:tr>
      <w:tr w14:paraId="785EEC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1" w:hRule="atLeast"/>
        </w:trPr>
        <w:tc>
          <w:tcPr>
            <w:tcW w:w="549" w:type="dxa"/>
            <w:vAlign w:val="top"/>
          </w:tcPr>
          <w:p w14:paraId="0E4945D6">
            <w:pPr>
              <w:spacing w:before="220" w:line="225" w:lineRule="auto"/>
              <w:ind w:left="171" w:right="153" w:hanging="5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6"/>
                <w:sz w:val="24"/>
                <w:szCs w:val="24"/>
              </w:rPr>
              <w:t>序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22"/>
                <w:sz w:val="24"/>
                <w:szCs w:val="24"/>
              </w:rPr>
              <w:t>号</w:t>
            </w:r>
          </w:p>
        </w:tc>
        <w:tc>
          <w:tcPr>
            <w:tcW w:w="1362" w:type="dxa"/>
            <w:gridSpan w:val="2"/>
            <w:vAlign w:val="top"/>
          </w:tcPr>
          <w:p w14:paraId="39178776">
            <w:pPr>
              <w:spacing w:before="219" w:line="224" w:lineRule="auto"/>
              <w:ind w:left="453" w:right="439" w:firstLine="2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>岗位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名称</w:t>
            </w:r>
          </w:p>
        </w:tc>
        <w:tc>
          <w:tcPr>
            <w:tcW w:w="1243" w:type="dxa"/>
            <w:vAlign w:val="top"/>
          </w:tcPr>
          <w:p w14:paraId="60320563">
            <w:pPr>
              <w:spacing w:before="219" w:line="225" w:lineRule="auto"/>
              <w:ind w:left="389" w:right="383" w:firstLine="3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23"/>
                <w:sz w:val="24"/>
                <w:szCs w:val="24"/>
              </w:rPr>
              <w:t>岗位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数量</w:t>
            </w:r>
          </w:p>
        </w:tc>
        <w:tc>
          <w:tcPr>
            <w:tcW w:w="1209" w:type="dxa"/>
            <w:gridSpan w:val="2"/>
            <w:vAlign w:val="top"/>
          </w:tcPr>
          <w:p w14:paraId="27D0135E">
            <w:pPr>
              <w:pStyle w:val="6"/>
              <w:spacing w:line="289" w:lineRule="auto"/>
            </w:pPr>
          </w:p>
          <w:p w14:paraId="3144C5CC">
            <w:pPr>
              <w:spacing w:before="78" w:line="216" w:lineRule="auto"/>
              <w:ind w:left="143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>工作内容</w:t>
            </w:r>
          </w:p>
        </w:tc>
        <w:tc>
          <w:tcPr>
            <w:tcW w:w="1499" w:type="dxa"/>
            <w:vAlign w:val="top"/>
          </w:tcPr>
          <w:p w14:paraId="28A27709">
            <w:pPr>
              <w:pStyle w:val="6"/>
              <w:spacing w:line="289" w:lineRule="auto"/>
            </w:pPr>
          </w:p>
          <w:p w14:paraId="5EC72678">
            <w:pPr>
              <w:spacing w:before="78" w:line="218" w:lineRule="auto"/>
              <w:ind w:left="282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招用条件</w:t>
            </w:r>
          </w:p>
        </w:tc>
        <w:tc>
          <w:tcPr>
            <w:tcW w:w="1089" w:type="dxa"/>
            <w:gridSpan w:val="2"/>
            <w:vAlign w:val="top"/>
          </w:tcPr>
          <w:p w14:paraId="607FEE60">
            <w:pPr>
              <w:spacing w:before="220" w:line="224" w:lineRule="auto"/>
              <w:ind w:left="316" w:right="304" w:firstLine="4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1"/>
                <w:sz w:val="24"/>
                <w:szCs w:val="24"/>
              </w:rPr>
              <w:t>工作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9"/>
                <w:sz w:val="24"/>
                <w:szCs w:val="24"/>
              </w:rPr>
              <w:t>待遇</w:t>
            </w:r>
          </w:p>
        </w:tc>
        <w:tc>
          <w:tcPr>
            <w:tcW w:w="1231" w:type="dxa"/>
            <w:vAlign w:val="top"/>
          </w:tcPr>
          <w:p w14:paraId="46FE2BD2">
            <w:pPr>
              <w:pStyle w:val="6"/>
              <w:spacing w:line="289" w:lineRule="auto"/>
            </w:pPr>
          </w:p>
          <w:p w14:paraId="45B5B4E8">
            <w:pPr>
              <w:spacing w:before="78" w:line="218" w:lineRule="auto"/>
              <w:ind w:left="147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3"/>
                <w:sz w:val="24"/>
                <w:szCs w:val="24"/>
              </w:rPr>
              <w:t>用工期限</w:t>
            </w:r>
          </w:p>
        </w:tc>
      </w:tr>
      <w:tr w14:paraId="2BEF10A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549" w:type="dxa"/>
            <w:vAlign w:val="top"/>
          </w:tcPr>
          <w:p w14:paraId="51439B28">
            <w:pPr>
              <w:spacing w:before="219" w:line="186" w:lineRule="auto"/>
              <w:ind w:left="23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362" w:type="dxa"/>
            <w:gridSpan w:val="2"/>
            <w:vAlign w:val="top"/>
          </w:tcPr>
          <w:p w14:paraId="168B8ADF">
            <w:pPr>
              <w:pStyle w:val="6"/>
            </w:pPr>
          </w:p>
        </w:tc>
        <w:tc>
          <w:tcPr>
            <w:tcW w:w="1243" w:type="dxa"/>
            <w:vAlign w:val="top"/>
          </w:tcPr>
          <w:p w14:paraId="5F7F2AFF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001D3806">
            <w:pPr>
              <w:pStyle w:val="6"/>
            </w:pPr>
          </w:p>
        </w:tc>
        <w:tc>
          <w:tcPr>
            <w:tcW w:w="1499" w:type="dxa"/>
            <w:vAlign w:val="top"/>
          </w:tcPr>
          <w:p w14:paraId="6AF2CB1E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092B3FAD">
            <w:pPr>
              <w:pStyle w:val="6"/>
            </w:pPr>
          </w:p>
        </w:tc>
        <w:tc>
          <w:tcPr>
            <w:tcW w:w="1231" w:type="dxa"/>
            <w:vAlign w:val="top"/>
          </w:tcPr>
          <w:p w14:paraId="7EA3616A">
            <w:pPr>
              <w:pStyle w:val="6"/>
            </w:pPr>
          </w:p>
        </w:tc>
      </w:tr>
      <w:tr w14:paraId="35A33E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549" w:type="dxa"/>
            <w:vAlign w:val="top"/>
          </w:tcPr>
          <w:p w14:paraId="79BA21E7">
            <w:pPr>
              <w:spacing w:before="184" w:line="186" w:lineRule="auto"/>
              <w:ind w:left="216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362" w:type="dxa"/>
            <w:gridSpan w:val="2"/>
            <w:vAlign w:val="top"/>
          </w:tcPr>
          <w:p w14:paraId="30EF2B66">
            <w:pPr>
              <w:pStyle w:val="6"/>
            </w:pPr>
          </w:p>
        </w:tc>
        <w:tc>
          <w:tcPr>
            <w:tcW w:w="1243" w:type="dxa"/>
            <w:vAlign w:val="top"/>
          </w:tcPr>
          <w:p w14:paraId="5722DEE0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130C47D5">
            <w:pPr>
              <w:pStyle w:val="6"/>
            </w:pPr>
          </w:p>
        </w:tc>
        <w:tc>
          <w:tcPr>
            <w:tcW w:w="1499" w:type="dxa"/>
            <w:vAlign w:val="top"/>
          </w:tcPr>
          <w:p w14:paraId="2334E5AF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FECD791">
            <w:pPr>
              <w:pStyle w:val="6"/>
            </w:pPr>
          </w:p>
        </w:tc>
        <w:tc>
          <w:tcPr>
            <w:tcW w:w="1231" w:type="dxa"/>
            <w:vAlign w:val="top"/>
          </w:tcPr>
          <w:p w14:paraId="07F329BD">
            <w:pPr>
              <w:pStyle w:val="6"/>
            </w:pPr>
          </w:p>
        </w:tc>
      </w:tr>
      <w:tr w14:paraId="01EEB2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453" w:hRule="atLeast"/>
        </w:trPr>
        <w:tc>
          <w:tcPr>
            <w:tcW w:w="549" w:type="dxa"/>
            <w:vAlign w:val="top"/>
          </w:tcPr>
          <w:p w14:paraId="319BBA7D">
            <w:pPr>
              <w:spacing w:before="155" w:line="186" w:lineRule="auto"/>
              <w:ind w:left="22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362" w:type="dxa"/>
            <w:gridSpan w:val="2"/>
            <w:vAlign w:val="top"/>
          </w:tcPr>
          <w:p w14:paraId="32C68326">
            <w:pPr>
              <w:pStyle w:val="6"/>
            </w:pPr>
          </w:p>
        </w:tc>
        <w:tc>
          <w:tcPr>
            <w:tcW w:w="1243" w:type="dxa"/>
            <w:vAlign w:val="top"/>
          </w:tcPr>
          <w:p w14:paraId="532F4384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26AF01EE">
            <w:pPr>
              <w:pStyle w:val="6"/>
            </w:pPr>
          </w:p>
        </w:tc>
        <w:tc>
          <w:tcPr>
            <w:tcW w:w="1499" w:type="dxa"/>
            <w:vAlign w:val="top"/>
          </w:tcPr>
          <w:p w14:paraId="6D2D8FD2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A3018FB">
            <w:pPr>
              <w:pStyle w:val="6"/>
            </w:pPr>
          </w:p>
        </w:tc>
        <w:tc>
          <w:tcPr>
            <w:tcW w:w="1231" w:type="dxa"/>
            <w:vAlign w:val="top"/>
          </w:tcPr>
          <w:p w14:paraId="2ADE3229">
            <w:pPr>
              <w:pStyle w:val="6"/>
            </w:pPr>
          </w:p>
        </w:tc>
      </w:tr>
      <w:tr w14:paraId="295BFE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</w:trPr>
        <w:tc>
          <w:tcPr>
            <w:tcW w:w="549" w:type="dxa"/>
            <w:vAlign w:val="top"/>
          </w:tcPr>
          <w:p w14:paraId="540EA040">
            <w:pPr>
              <w:spacing w:before="151" w:line="186" w:lineRule="auto"/>
              <w:ind w:left="2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362" w:type="dxa"/>
            <w:gridSpan w:val="2"/>
            <w:vAlign w:val="top"/>
          </w:tcPr>
          <w:p w14:paraId="6216640A">
            <w:pPr>
              <w:pStyle w:val="6"/>
            </w:pPr>
          </w:p>
        </w:tc>
        <w:tc>
          <w:tcPr>
            <w:tcW w:w="1243" w:type="dxa"/>
            <w:vAlign w:val="top"/>
          </w:tcPr>
          <w:p w14:paraId="2FED415E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003F9F1E">
            <w:pPr>
              <w:pStyle w:val="6"/>
            </w:pPr>
          </w:p>
        </w:tc>
        <w:tc>
          <w:tcPr>
            <w:tcW w:w="1499" w:type="dxa"/>
            <w:vAlign w:val="top"/>
          </w:tcPr>
          <w:p w14:paraId="1B5F2DA5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400D87A9">
            <w:pPr>
              <w:pStyle w:val="6"/>
            </w:pPr>
          </w:p>
        </w:tc>
        <w:tc>
          <w:tcPr>
            <w:tcW w:w="1231" w:type="dxa"/>
            <w:vAlign w:val="top"/>
          </w:tcPr>
          <w:p w14:paraId="6D018621">
            <w:pPr>
              <w:pStyle w:val="6"/>
            </w:pPr>
          </w:p>
        </w:tc>
      </w:tr>
      <w:tr w14:paraId="236F57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549" w:type="dxa"/>
            <w:vAlign w:val="top"/>
          </w:tcPr>
          <w:p w14:paraId="4186D633">
            <w:pPr>
              <w:spacing w:before="190" w:line="183" w:lineRule="auto"/>
              <w:ind w:left="222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362" w:type="dxa"/>
            <w:gridSpan w:val="2"/>
            <w:vAlign w:val="top"/>
          </w:tcPr>
          <w:p w14:paraId="31B219A2">
            <w:pPr>
              <w:pStyle w:val="6"/>
            </w:pPr>
          </w:p>
        </w:tc>
        <w:tc>
          <w:tcPr>
            <w:tcW w:w="1243" w:type="dxa"/>
            <w:vAlign w:val="top"/>
          </w:tcPr>
          <w:p w14:paraId="6E5A2596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3CEBD7C6">
            <w:pPr>
              <w:pStyle w:val="6"/>
            </w:pPr>
          </w:p>
        </w:tc>
        <w:tc>
          <w:tcPr>
            <w:tcW w:w="1499" w:type="dxa"/>
            <w:vAlign w:val="top"/>
          </w:tcPr>
          <w:p w14:paraId="797F6F99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63990A18">
            <w:pPr>
              <w:pStyle w:val="6"/>
            </w:pPr>
          </w:p>
        </w:tc>
        <w:tc>
          <w:tcPr>
            <w:tcW w:w="1231" w:type="dxa"/>
            <w:vAlign w:val="top"/>
          </w:tcPr>
          <w:p w14:paraId="64A5E7FC">
            <w:pPr>
              <w:pStyle w:val="6"/>
            </w:pPr>
          </w:p>
        </w:tc>
      </w:tr>
      <w:tr w14:paraId="7F62C3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8" w:hRule="atLeast"/>
        </w:trPr>
        <w:tc>
          <w:tcPr>
            <w:tcW w:w="549" w:type="dxa"/>
            <w:vAlign w:val="top"/>
          </w:tcPr>
          <w:p w14:paraId="061392C4">
            <w:pPr>
              <w:spacing w:before="158" w:line="186" w:lineRule="auto"/>
              <w:ind w:left="2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6</w:t>
            </w:r>
          </w:p>
        </w:tc>
        <w:tc>
          <w:tcPr>
            <w:tcW w:w="1362" w:type="dxa"/>
            <w:gridSpan w:val="2"/>
            <w:vAlign w:val="top"/>
          </w:tcPr>
          <w:p w14:paraId="131CED2D">
            <w:pPr>
              <w:pStyle w:val="6"/>
            </w:pPr>
          </w:p>
        </w:tc>
        <w:tc>
          <w:tcPr>
            <w:tcW w:w="1243" w:type="dxa"/>
            <w:vAlign w:val="top"/>
          </w:tcPr>
          <w:p w14:paraId="2E27D47A">
            <w:pPr>
              <w:pStyle w:val="6"/>
            </w:pPr>
          </w:p>
        </w:tc>
        <w:tc>
          <w:tcPr>
            <w:tcW w:w="1209" w:type="dxa"/>
            <w:gridSpan w:val="2"/>
            <w:vAlign w:val="top"/>
          </w:tcPr>
          <w:p w14:paraId="7DF428A9">
            <w:pPr>
              <w:pStyle w:val="6"/>
            </w:pPr>
          </w:p>
        </w:tc>
        <w:tc>
          <w:tcPr>
            <w:tcW w:w="1499" w:type="dxa"/>
            <w:vAlign w:val="top"/>
          </w:tcPr>
          <w:p w14:paraId="2C7CF488">
            <w:pPr>
              <w:pStyle w:val="6"/>
            </w:pPr>
          </w:p>
        </w:tc>
        <w:tc>
          <w:tcPr>
            <w:tcW w:w="1089" w:type="dxa"/>
            <w:gridSpan w:val="2"/>
            <w:vAlign w:val="top"/>
          </w:tcPr>
          <w:p w14:paraId="2F3DF516">
            <w:pPr>
              <w:pStyle w:val="6"/>
            </w:pPr>
          </w:p>
        </w:tc>
        <w:tc>
          <w:tcPr>
            <w:tcW w:w="1231" w:type="dxa"/>
            <w:vAlign w:val="top"/>
          </w:tcPr>
          <w:p w14:paraId="1AD253C0">
            <w:pPr>
              <w:pStyle w:val="6"/>
            </w:pPr>
          </w:p>
        </w:tc>
      </w:tr>
      <w:tr w14:paraId="3774504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9" w:hRule="atLeast"/>
        </w:trPr>
        <w:tc>
          <w:tcPr>
            <w:tcW w:w="1911" w:type="dxa"/>
            <w:gridSpan w:val="3"/>
            <w:vAlign w:val="top"/>
          </w:tcPr>
          <w:p w14:paraId="2AE2A0E9">
            <w:pPr>
              <w:pStyle w:val="6"/>
              <w:spacing w:line="325" w:lineRule="auto"/>
            </w:pPr>
          </w:p>
          <w:p w14:paraId="60C5704F">
            <w:pPr>
              <w:pStyle w:val="6"/>
              <w:spacing w:line="325" w:lineRule="auto"/>
            </w:pPr>
          </w:p>
          <w:p w14:paraId="03F198AB">
            <w:pPr>
              <w:spacing w:before="78" w:line="226" w:lineRule="auto"/>
              <w:ind w:left="737" w:right="713" w:hanging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8"/>
                <w:sz w:val="24"/>
                <w:szCs w:val="24"/>
              </w:rPr>
              <w:t>初审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6271" w:type="dxa"/>
            <w:gridSpan w:val="7"/>
            <w:vAlign w:val="top"/>
          </w:tcPr>
          <w:p w14:paraId="4438A6A4">
            <w:pPr>
              <w:pStyle w:val="6"/>
              <w:spacing w:line="274" w:lineRule="auto"/>
            </w:pPr>
          </w:p>
          <w:p w14:paraId="0E685AD5">
            <w:pPr>
              <w:pStyle w:val="6"/>
              <w:spacing w:line="274" w:lineRule="auto"/>
            </w:pPr>
          </w:p>
          <w:p w14:paraId="287A23DA">
            <w:pPr>
              <w:pStyle w:val="6"/>
              <w:spacing w:line="274" w:lineRule="auto"/>
            </w:pPr>
          </w:p>
          <w:p w14:paraId="30A9973A">
            <w:pPr>
              <w:pStyle w:val="6"/>
              <w:spacing w:line="274" w:lineRule="auto"/>
            </w:pPr>
          </w:p>
          <w:p w14:paraId="3F504BE5">
            <w:pPr>
              <w:pStyle w:val="6"/>
              <w:spacing w:line="274" w:lineRule="auto"/>
            </w:pPr>
          </w:p>
          <w:p w14:paraId="10593B5C">
            <w:pPr>
              <w:pStyle w:val="6"/>
              <w:spacing w:line="274" w:lineRule="auto"/>
            </w:pPr>
          </w:p>
          <w:p w14:paraId="5B915EDF">
            <w:pPr>
              <w:spacing w:before="78" w:line="197" w:lineRule="auto"/>
              <w:ind w:left="120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5"/>
                <w:sz w:val="24"/>
                <w:szCs w:val="24"/>
              </w:rPr>
              <w:t xml:space="preserve">初审人：                 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 xml:space="preserve">     年</w:t>
            </w:r>
            <w:r>
              <w:rPr>
                <w:rFonts w:ascii="仿宋" w:hAnsi="仿宋" w:eastAsia="仿宋" w:cs="仿宋"/>
                <w:spacing w:val="1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6"/>
                <w:sz w:val="24"/>
                <w:szCs w:val="24"/>
              </w:rPr>
              <w:t>日</w:t>
            </w:r>
          </w:p>
        </w:tc>
      </w:tr>
      <w:tr w14:paraId="1FDD924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2" w:hRule="atLeast"/>
        </w:trPr>
        <w:tc>
          <w:tcPr>
            <w:tcW w:w="1911" w:type="dxa"/>
            <w:gridSpan w:val="3"/>
            <w:vAlign w:val="top"/>
          </w:tcPr>
          <w:p w14:paraId="235AA4D1">
            <w:pPr>
              <w:pStyle w:val="6"/>
              <w:spacing w:line="250" w:lineRule="auto"/>
            </w:pPr>
          </w:p>
          <w:p w14:paraId="1AE887BE">
            <w:pPr>
              <w:pStyle w:val="6"/>
              <w:spacing w:line="250" w:lineRule="auto"/>
            </w:pPr>
          </w:p>
          <w:p w14:paraId="59D793BF">
            <w:pPr>
              <w:pStyle w:val="6"/>
              <w:spacing w:line="251" w:lineRule="auto"/>
            </w:pPr>
          </w:p>
          <w:p w14:paraId="058D7B88">
            <w:pPr>
              <w:spacing w:before="78" w:line="226" w:lineRule="auto"/>
              <w:ind w:left="737" w:right="713" w:firstLine="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8"/>
                <w:sz w:val="24"/>
                <w:szCs w:val="24"/>
              </w:rPr>
              <w:t>审核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ascii="仿宋" w:hAnsi="仿宋" w:eastAsia="仿宋" w:cs="仿宋"/>
                <w:spacing w:val="-13"/>
                <w:sz w:val="24"/>
                <w:szCs w:val="24"/>
              </w:rPr>
              <w:t>意见</w:t>
            </w:r>
          </w:p>
        </w:tc>
        <w:tc>
          <w:tcPr>
            <w:tcW w:w="6271" w:type="dxa"/>
            <w:gridSpan w:val="7"/>
            <w:vAlign w:val="top"/>
          </w:tcPr>
          <w:p w14:paraId="27E4F9A8">
            <w:pPr>
              <w:pStyle w:val="6"/>
              <w:spacing w:line="263" w:lineRule="auto"/>
            </w:pPr>
          </w:p>
          <w:p w14:paraId="19AF15FC">
            <w:pPr>
              <w:pStyle w:val="6"/>
              <w:spacing w:line="263" w:lineRule="auto"/>
            </w:pPr>
          </w:p>
          <w:p w14:paraId="4562E886">
            <w:pPr>
              <w:pStyle w:val="6"/>
              <w:spacing w:line="263" w:lineRule="auto"/>
            </w:pPr>
          </w:p>
          <w:p w14:paraId="29B82B53">
            <w:pPr>
              <w:pStyle w:val="6"/>
              <w:spacing w:line="263" w:lineRule="auto"/>
            </w:pPr>
          </w:p>
          <w:p w14:paraId="0670BB87">
            <w:pPr>
              <w:pStyle w:val="6"/>
              <w:spacing w:line="263" w:lineRule="auto"/>
            </w:pPr>
          </w:p>
          <w:p w14:paraId="6844DFF9">
            <w:pPr>
              <w:pStyle w:val="6"/>
              <w:spacing w:line="263" w:lineRule="auto"/>
            </w:pPr>
          </w:p>
          <w:p w14:paraId="22ABFD66">
            <w:pPr>
              <w:pStyle w:val="6"/>
              <w:spacing w:line="264" w:lineRule="auto"/>
            </w:pPr>
          </w:p>
          <w:p w14:paraId="1131EDA9">
            <w:pPr>
              <w:spacing w:before="78" w:line="200" w:lineRule="auto"/>
              <w:ind w:left="139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审核人：</w:t>
            </w:r>
            <w:r>
              <w:rPr>
                <w:rFonts w:ascii="仿宋" w:hAnsi="仿宋" w:eastAsia="仿宋" w:cs="仿宋"/>
                <w:spacing w:val="1"/>
                <w:sz w:val="24"/>
                <w:szCs w:val="24"/>
              </w:rPr>
              <w:t xml:space="preserve">                     </w:t>
            </w:r>
            <w:r>
              <w:rPr>
                <w:rFonts w:ascii="仿宋" w:hAnsi="仿宋" w:eastAsia="仿宋" w:cs="仿宋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年</w:t>
            </w:r>
            <w:r>
              <w:rPr>
                <w:rFonts w:ascii="仿宋" w:hAnsi="仿宋" w:eastAsia="仿宋" w:cs="仿宋"/>
                <w:spacing w:val="14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4"/>
                <w:szCs w:val="24"/>
              </w:rPr>
              <w:t xml:space="preserve">  </w:t>
            </w:r>
            <w:r>
              <w:rPr>
                <w:rFonts w:ascii="仿宋" w:hAnsi="仿宋" w:eastAsia="仿宋" w:cs="仿宋"/>
                <w:spacing w:val="-12"/>
                <w:sz w:val="24"/>
                <w:szCs w:val="24"/>
              </w:rPr>
              <w:t>日</w:t>
            </w:r>
          </w:p>
        </w:tc>
      </w:tr>
    </w:tbl>
    <w:p w14:paraId="541C2E99">
      <w:pPr>
        <w:rPr>
          <w:rFonts w:ascii="Arial"/>
          <w:sz w:val="21"/>
        </w:rPr>
      </w:pPr>
    </w:p>
    <w:p w14:paraId="17CF2E9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文艺空心黑体">
    <w:altName w:val="黑体"/>
    <w:panose1 w:val="02010600030101010101"/>
    <w:charset w:val="86"/>
    <w:family w:val="auto"/>
    <w:pitch w:val="default"/>
    <w:sig w:usb0="00000000" w:usb1="0000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2CEA5F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25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7A284D">
    <w:pPr>
      <w:spacing w:line="177" w:lineRule="auto"/>
      <w:ind w:left="3745"/>
      <w:rPr>
        <w:rFonts w:ascii="Times New Roman" w:hAnsi="Times New Roman" w:eastAsia="Times New Roman" w:cs="Times New Roman"/>
        <w:sz w:val="24"/>
        <w:szCs w:val="24"/>
      </w:rPr>
    </w:pPr>
    <w:r>
      <w:rPr>
        <w:rFonts w:ascii="Times New Roman" w:hAnsi="Times New Roman" w:eastAsia="Times New Roman" w:cs="Times New Roman"/>
        <w:sz w:val="24"/>
        <w:szCs w:val="24"/>
      </w:rPr>
      <w:t>— 26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B91429"/>
    <w:rsid w:val="43B91429"/>
    <w:rsid w:val="7918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Microsoft YaHei UI" w:hAnsi="Microsoft YaHei UI" w:eastAsia="Microsoft YaHei UI" w:cs="Microsoft YaHei UI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639</Words>
  <Characters>655</Characters>
  <Lines>0</Lines>
  <Paragraphs>0</Paragraphs>
  <TotalTime>1</TotalTime>
  <ScaleCrop>false</ScaleCrop>
  <LinksUpToDate>false</LinksUpToDate>
  <CharactersWithSpaces>794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2024-12-31T09:33:00Z</dcterms:created>
  <dc:creator>景硕</dc:creator>
  <cp:lastModifiedBy>Administrator</cp:lastModifiedBy>
  <dcterms:modified xsi:type="dcterms:W3CDTF">2025-05-07T03:01:58Z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CD73B76BF7E348C3A9B13680AB6F738F_13</vt:lpwstr>
  </property>
  <property fmtid="{D5CDD505-2E9C-101B-9397-08002B2CF9AE}" pid="4" name="KSOTemplateDocerSaveRecord">
    <vt:lpwstr>eyJoZGlkIjoiYjA3OTAzOTk4M2ZmMjM0YzI3OWQ0MjU4ZWFhMmU5NTQifQ==</vt:lpwstr>
  </property>
</Properties>
</file>