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54CE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b/>
          <w:bCs/>
          <w:sz w:val="44"/>
          <w:szCs w:val="44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44"/>
          <w:szCs w:val="44"/>
        </w:rPr>
        <w:t>2025年</w:t>
      </w:r>
      <w:r>
        <w:rPr>
          <w:rFonts w:hint="eastAsia" w:ascii="仿宋_GB2312" w:hAnsi="仿宋_GB2312" w:eastAsia="仿宋_GB2312" w:cs="仿宋_GB2312"/>
          <w:b/>
          <w:bCs/>
          <w:sz w:val="44"/>
          <w:szCs w:val="44"/>
          <w:lang w:val="en-US" w:eastAsia="zh-CN"/>
        </w:rPr>
        <w:t>火龙镇</w:t>
      </w:r>
      <w:r>
        <w:rPr>
          <w:rFonts w:hint="eastAsia" w:ascii="仿宋_GB2312" w:hAnsi="仿宋_GB2312" w:eastAsia="仿宋_GB2312" w:cs="仿宋_GB2312"/>
          <w:b/>
          <w:bCs/>
          <w:sz w:val="44"/>
          <w:szCs w:val="44"/>
        </w:rPr>
        <w:t>直接评聘中高级</w:t>
      </w:r>
      <w:r>
        <w:rPr>
          <w:rFonts w:hint="eastAsia" w:ascii="仿宋_GB2312" w:hAnsi="仿宋_GB2312" w:eastAsia="仿宋_GB2312" w:cs="仿宋_GB2312"/>
          <w:b/>
          <w:bCs/>
          <w:sz w:val="44"/>
          <w:szCs w:val="44"/>
          <w:lang w:val="en-US" w:eastAsia="zh-CN"/>
        </w:rPr>
        <w:t>教师</w:t>
      </w:r>
    </w:p>
    <w:p w14:paraId="6A7529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b/>
          <w:bCs/>
          <w:sz w:val="44"/>
          <w:szCs w:val="44"/>
        </w:rPr>
      </w:pPr>
      <w:r>
        <w:rPr>
          <w:rFonts w:hint="eastAsia" w:ascii="仿宋_GB2312" w:hAnsi="仿宋_GB2312" w:eastAsia="仿宋_GB2312" w:cs="仿宋_GB2312"/>
          <w:b/>
          <w:bCs/>
          <w:sz w:val="44"/>
          <w:szCs w:val="44"/>
        </w:rPr>
        <w:t>公示报告</w:t>
      </w:r>
    </w:p>
    <w:p w14:paraId="13070E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3830D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根据《教体局中高级教师直接评聘工作实施方案》要求，秉持公平、公正、公开的原则，严格按照规定程序开展了中高级教师直接评聘工作。现将参评教师情况予以公示:</w:t>
      </w:r>
    </w:p>
    <w:p w14:paraId="723F6A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一、公示对象</w:t>
      </w:r>
    </w:p>
    <w:p w14:paraId="645659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参与直接评聘中级教师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名，具体名单如下:</w:t>
      </w:r>
    </w:p>
    <w:p w14:paraId="196349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宋慧娜   程晓明</w:t>
      </w:r>
    </w:p>
    <w:p w14:paraId="34C35F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参与直接评聘高级教师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名，具体名单如下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</w:p>
    <w:p w14:paraId="498EFD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贾淑敏   耿晓辉   葛怀领   任新雨</w:t>
      </w:r>
    </w:p>
    <w:p w14:paraId="01BDA6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、公示时间与反馈方式</w:t>
      </w:r>
    </w:p>
    <w:p w14:paraId="490268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1.公示时间:自2025年7月2日至2025年7月10日，共7个工作日。</w:t>
      </w:r>
    </w:p>
    <w:p w14:paraId="13B055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2.反馈方式:公示期间，若对公示内容有异议，可通过书面形式向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总支</w:t>
      </w:r>
      <w:r>
        <w:rPr>
          <w:rFonts w:hint="eastAsia" w:ascii="仿宋_GB2312" w:hAnsi="仿宋_GB2312" w:eastAsia="仿宋_GB2312" w:cs="仿宋_GB2312"/>
          <w:sz w:val="32"/>
          <w:szCs w:val="32"/>
        </w:rPr>
        <w:t>职称评审工作领导小组反映。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反映情况要客观真实，并提供具体线索或证据，署明真实姓名、联系方式，以便核实处理。</w:t>
      </w:r>
    </w:p>
    <w:p w14:paraId="36142D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EF3EF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C2A92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火龙镇教育党总支</w:t>
      </w:r>
    </w:p>
    <w:p w14:paraId="55A9C5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righ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2025年7月2日</w:t>
      </w:r>
    </w:p>
    <w:sectPr>
      <w:pgSz w:w="11906" w:h="16838"/>
      <w:pgMar w:top="1803" w:right="1440" w:bottom="1803" w:left="1440" w:header="0" w:footer="1587" w:gutter="0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3A5387"/>
    <w:rsid w:val="0AFC194E"/>
    <w:rsid w:val="0E325AE2"/>
    <w:rsid w:val="1CD04682"/>
    <w:rsid w:val="23201794"/>
    <w:rsid w:val="24EE1B49"/>
    <w:rsid w:val="369C7057"/>
    <w:rsid w:val="37BA385B"/>
    <w:rsid w:val="39E430C3"/>
    <w:rsid w:val="3A290B99"/>
    <w:rsid w:val="400155CC"/>
    <w:rsid w:val="42BF46CD"/>
    <w:rsid w:val="4416031D"/>
    <w:rsid w:val="49EF5898"/>
    <w:rsid w:val="4A1D6079"/>
    <w:rsid w:val="4B7C7494"/>
    <w:rsid w:val="505403E3"/>
    <w:rsid w:val="56F50266"/>
    <w:rsid w:val="57EF1159"/>
    <w:rsid w:val="595E6596"/>
    <w:rsid w:val="5D7A3273"/>
    <w:rsid w:val="696C6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2022-09-30T01:01:00Z</dcterms:created>
  <dc:creator>Administrator</dc:creator>
  <cp:lastModifiedBy>ZMY</cp:lastModifiedBy>
  <dcterms:modified xsi:type="dcterms:W3CDTF">2025-07-03T10:25:02Z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DF786E34780F4C64868D24AAEA39D708</vt:lpwstr>
  </property>
  <property fmtid="{D5CDD505-2E9C-101B-9397-08002B2CF9AE}" pid="4" name="KSOTemplateDocerSaveRecord">
    <vt:lpwstr>eyJoZGlkIjoiMmI0MmUyZjEyOTMzY2FlMDMxNGFkNDkwY2I4NDVkNzgiLCJ1c2VySWQiOiI4MTg5MjEzMTUifQ==</vt:lpwstr>
  </property>
</Properties>
</file>