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A19D3">
      <w:pPr>
        <w:widowControl/>
        <w:jc w:val="center"/>
      </w:pPr>
      <w:r>
        <w:rPr>
          <w:rFonts w:hint="eastAsia" w:ascii="宋体" w:hAnsi="宋体" w:cs="宋体"/>
          <w:b/>
          <w:color w:val="FF0000"/>
          <w:kern w:val="0"/>
          <w:sz w:val="96"/>
          <w:szCs w:val="96"/>
          <w:lang w:bidi="ar"/>
        </w:rPr>
        <w:t>风险监测预警信息</w:t>
      </w:r>
    </w:p>
    <w:p w14:paraId="3C0EDE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 w14:paraId="393DA0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 w14:paraId="5C3CD2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 w14:paraId="3F5665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hint="default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</w:pPr>
      <w:r>
        <w:rPr>
          <w:rFonts w:hint="eastAsia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  <w:t>禹州</w:t>
      </w:r>
      <w:r>
        <w:rPr>
          <w:rFonts w:hint="default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  <w:t xml:space="preserve">市减灾委员会办公室               </w:t>
      </w:r>
      <w:r>
        <w:rPr>
          <w:rFonts w:hint="eastAsia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thick" w:color="FF0000"/>
          <w:lang w:val="en-US" w:eastAsia="zh-CN" w:bidi="ar"/>
        </w:rPr>
        <w:t>2024</w:t>
      </w:r>
      <w:r>
        <w:rPr>
          <w:rFonts w:hint="default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  <w:t>年</w:t>
      </w:r>
      <w:r>
        <w:rPr>
          <w:rFonts w:hint="eastAsia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  <w:t>11</w:t>
      </w:r>
      <w:r>
        <w:rPr>
          <w:rFonts w:hint="default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  <w:t>月2</w:t>
      </w:r>
      <w:r>
        <w:rPr>
          <w:rFonts w:hint="eastAsia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  <w:t>2</w:t>
      </w:r>
      <w:r>
        <w:rPr>
          <w:rFonts w:hint="default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  <w:t>日</w:t>
      </w:r>
    </w:p>
    <w:p w14:paraId="336355EE"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</w:pPr>
    </w:p>
    <w:p w14:paraId="0611A8B8"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受低槽和较强冷空气共同影响，预计 11 月 24 至 27 日我市 </w:t>
      </w:r>
    </w:p>
    <w:p w14:paraId="196ADC64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有一次降雨、大风、强降温天气。24 至 25 日白天全市有小雨； </w:t>
      </w:r>
    </w:p>
    <w:p w14:paraId="70CB7FBE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大风主要集中在 25 至 27 日，全市西北风 4 到 5 级、阵风 7 级， </w:t>
      </w:r>
    </w:p>
    <w:p w14:paraId="2FCB41BB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西部山区阵风 8 级左右；气温下降明显，26 至 27 日最低气温 </w:t>
      </w:r>
    </w:p>
    <w:p w14:paraId="3DAA3FDB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降至零下 1℃到零下 2℃，较前期下降 8℃左右，部分地区可能 </w:t>
      </w:r>
    </w:p>
    <w:p w14:paraId="52D3B01B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出现寒潮，最高气温降至 10℃左右。 </w:t>
      </w:r>
    </w:p>
    <w:p w14:paraId="7EA5D3F9">
      <w:pPr>
        <w:keepNext w:val="0"/>
        <w:keepLines w:val="0"/>
        <w:widowControl/>
        <w:suppressLineNumbers w:val="0"/>
        <w:jc w:val="left"/>
      </w:pPr>
      <w:r>
        <w:rPr>
          <w:rFonts w:ascii="Arial Unicode MS" w:hAnsi="Arial Unicode MS" w:eastAsia="Arial Unicode MS" w:cs="Arial Unicode MS"/>
          <w:color w:val="000000"/>
          <w:kern w:val="0"/>
          <w:sz w:val="31"/>
          <w:szCs w:val="31"/>
          <w:lang w:val="en-US" w:eastAsia="zh-CN" w:bidi="ar"/>
        </w:rPr>
        <w:t xml:space="preserve">具体预报： </w:t>
      </w:r>
    </w:p>
    <w:p w14:paraId="2805CBB7"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11 月 23 日 多云间阴天，偏东风 2～3 级，气温 3～14℃。 </w:t>
      </w:r>
    </w:p>
    <w:p w14:paraId="06B8523B"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11 月 24 日 多云转阴天有小雨，偏东风转西北风 3 级，气 </w:t>
      </w:r>
    </w:p>
    <w:p w14:paraId="7B425BEA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温 5～11℃。 </w:t>
      </w:r>
    </w:p>
    <w:p w14:paraId="4239E350"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11 月 25 日 小雨停止转多云，西北风 4 级、阵风 6～7 级， </w:t>
      </w:r>
    </w:p>
    <w:p w14:paraId="0B7EA4B2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气温 6～13℃。 </w:t>
      </w:r>
    </w:p>
    <w:p w14:paraId="61521D15"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11 月 26 日 晴天间多云，西北风 4 级、阵风 6～7 级，气 </w:t>
      </w:r>
    </w:p>
    <w:p w14:paraId="25837E6E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温-2～10℃。 </w:t>
      </w:r>
    </w:p>
    <w:p w14:paraId="6F774307"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11 月 27 日 晴天到多云，偏西风 4 级、阵风 6～7 级，气 </w:t>
      </w:r>
    </w:p>
    <w:p w14:paraId="12A32526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温-1～10℃。 </w:t>
      </w:r>
    </w:p>
    <w:p w14:paraId="6EC8694C"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11 月 28 日 晴天到多云，偏西风 4 级、阵风 6 级，气温 0～ </w:t>
      </w:r>
    </w:p>
    <w:p w14:paraId="52F16345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14℃。</w:t>
      </w:r>
    </w:p>
    <w:p w14:paraId="368136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0" w:leftChars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关注与建议</w:t>
      </w:r>
    </w:p>
    <w:p w14:paraId="7B7627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加强会商研判和预警预报。气象部门要加强对天气情况的跟踪监测，强化短时临近预报能力，各相关行业部门要加强与气象部门沟通会商，密切关注气象部门发布的预警信息，通过手机短信、电视、报纸、广播、网络等多种方式向社会发布天气信息，认真做好降水、大风、降温等防范应对工作。</w:t>
      </w:r>
    </w:p>
    <w:p w14:paraId="7C1931C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全面落实各项防御措施。各重点行业部门要重点分析降水、大风、降温天气影响，指导有关行业采取针对性措施，严密防范因天气变化引起的生产安全事故。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公安、交通等部门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要加大交通安全管控力度，采取措施确保大风、降水天气下道路运输和交通安全，加强对城乡道路通行安全运行保障措施的指导，要根据道路湿滑情况适时关闭易发事故路段，设置应急交通标识。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住建部门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要加强对建筑施工现场脚手架、塔吊安全管理，强降水、大风来临时，相关作业人员应及时停止作业，中止吊装、悬空、攀爬等高空作业和深基坑作业，严防发生坠落、坍塌等事故。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城管部门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要加强对城市地下空间、立交、涵洞等易积水点的巡查和防护，提前做好城市排涝准备；加强对城市街区广告牌放置位置、高空悬挂物等进行检查，整治摆放不规范影响行人及行车安全的行为。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水利部门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需加强河道、坑塘等重点水域安全管理和险工险段的巡查排险和加固，时刻关注强降水对河道和堤防安全带来的不利影响，必要时设立警示标志，安排专人值班值守。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电力、通信部门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要加强电力、通信设施运行保障，确保24小时在岗在线。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农业农村部门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要加强种植业和养殖业防风排涝措施指导，指导群众采取各种有效防范措施，最大限度避免灾害损失。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文广旅部门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要指导各旅游景区根据天气情况及时关停大型游乐设施、索道、滑道等户外游乐项目。</w:t>
      </w:r>
    </w:p>
    <w:p w14:paraId="7D69A2C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及时提醒公众注意防范。公众应重点关注降水、大风、降温天气所造成的不利影响，做好防范。驾车出行时，需防范道路积水、路面湿滑对交通出行的不利影响。外出时需注意防寒保暖，及时增加衣物。大风天气尽量减少户外活动，确需外出的，应远离大树、广告牌、临时搭建物等，谨防高空坠物。关好门窗，妥善安置易受大风影响的室外物品，加固围板、棚架、户外广告牌、电线杆、路灯、危墙、通信塔架等易被风吹动的搭建物。切勿在树下、电杆下、塔吊下躲雨，应当留在有 雷电防护装置的安全场所暂避。</w:t>
      </w:r>
    </w:p>
    <w:p w14:paraId="5FC27A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做好值班值守。要严格执行24小时值班和领导带班制度，保持信息畅通。应急救援队伍要加强值班备勤，强化保障措施，做好救援准备，遇有突发事件要第一时间赶赴现场，及时处置，最大限度减少人员财产损失。</w:t>
      </w:r>
    </w:p>
    <w:p w14:paraId="7F072506">
      <w:pPr>
        <w:pStyle w:val="2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 w14:paraId="08FB7B00">
      <w:pPr>
        <w:pStyle w:val="3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 w14:paraId="24B5F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8F02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7E49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80465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1C86A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4D19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61B2A7E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5107999">
      <w:pPr>
        <w:pStyle w:val="3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4C77986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E5670A9">
      <w:pPr>
        <w:pStyle w:val="2"/>
        <w:rPr>
          <w:rFonts w:hint="eastAsia" w:eastAsia="仿宋_GB2312"/>
          <w:lang w:val="en-US" w:eastAsia="zh-CN"/>
        </w:rPr>
      </w:pPr>
    </w:p>
    <w:p w14:paraId="6ED9E849">
      <w:pPr>
        <w:pStyle w:val="2"/>
        <w:rPr>
          <w:rFonts w:hint="eastAsia"/>
        </w:rPr>
      </w:pPr>
    </w:p>
    <w:p w14:paraId="7DA9E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5D3622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9E8576"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9E8576">
                    <w:pPr>
                      <w:pStyle w:val="6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7F0AD9"/>
    <w:multiLevelType w:val="singleLevel"/>
    <w:tmpl w:val="F57F0AD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NmQzNTA2ZDcyZGU4MjQyNzljNDFjNmM2ZjdiNDIifQ=="/>
    <w:docVar w:name="KSO_WPS_MARK_KEY" w:val="f20f3726-df3e-4752-a28c-11de0926cda1"/>
  </w:docVars>
  <w:rsids>
    <w:rsidRoot w:val="0C8E279A"/>
    <w:rsid w:val="0BBFA609"/>
    <w:rsid w:val="0C8E279A"/>
    <w:rsid w:val="0F6E9665"/>
    <w:rsid w:val="13F206E2"/>
    <w:rsid w:val="1EFF8F97"/>
    <w:rsid w:val="2CFC2F32"/>
    <w:rsid w:val="2E9FD2AB"/>
    <w:rsid w:val="2F3BAC66"/>
    <w:rsid w:val="36FE511A"/>
    <w:rsid w:val="3C8E14F9"/>
    <w:rsid w:val="3EFCBCEE"/>
    <w:rsid w:val="3FFB3C46"/>
    <w:rsid w:val="4DEF7CF6"/>
    <w:rsid w:val="4FE75077"/>
    <w:rsid w:val="59E8BDA6"/>
    <w:rsid w:val="5CCC159F"/>
    <w:rsid w:val="5CFF5A14"/>
    <w:rsid w:val="5DFD96C8"/>
    <w:rsid w:val="5EEEACB6"/>
    <w:rsid w:val="5FB9C4DF"/>
    <w:rsid w:val="5FFF0A5E"/>
    <w:rsid w:val="5FFFCCFD"/>
    <w:rsid w:val="63A74607"/>
    <w:rsid w:val="6AFD3E7A"/>
    <w:rsid w:val="6BAF9A98"/>
    <w:rsid w:val="6D4D317E"/>
    <w:rsid w:val="6E25CD14"/>
    <w:rsid w:val="6ED72DA2"/>
    <w:rsid w:val="6EE5E174"/>
    <w:rsid w:val="6F8A9D14"/>
    <w:rsid w:val="6FFA1EEA"/>
    <w:rsid w:val="6FFF4295"/>
    <w:rsid w:val="715F64FE"/>
    <w:rsid w:val="75DBBB29"/>
    <w:rsid w:val="77F6EEF5"/>
    <w:rsid w:val="7AADA812"/>
    <w:rsid w:val="7CAB551B"/>
    <w:rsid w:val="7DF36454"/>
    <w:rsid w:val="7DF79EF8"/>
    <w:rsid w:val="7DFE018F"/>
    <w:rsid w:val="7E7FD6E0"/>
    <w:rsid w:val="7ED3BED3"/>
    <w:rsid w:val="7ED7760B"/>
    <w:rsid w:val="7F76EB9D"/>
    <w:rsid w:val="7F776970"/>
    <w:rsid w:val="7F9DB100"/>
    <w:rsid w:val="7FEFFC62"/>
    <w:rsid w:val="87EF5E8F"/>
    <w:rsid w:val="ABF6CC27"/>
    <w:rsid w:val="ADDCF7F5"/>
    <w:rsid w:val="AF7D5DC6"/>
    <w:rsid w:val="BAEE3714"/>
    <w:rsid w:val="BBF754B5"/>
    <w:rsid w:val="CBFFC084"/>
    <w:rsid w:val="CD77977A"/>
    <w:rsid w:val="CFAD06C6"/>
    <w:rsid w:val="CFEFB7CC"/>
    <w:rsid w:val="D7FFC30C"/>
    <w:rsid w:val="D977AD91"/>
    <w:rsid w:val="DEA75F82"/>
    <w:rsid w:val="DFE7A5EA"/>
    <w:rsid w:val="DFFB2291"/>
    <w:rsid w:val="E92E7423"/>
    <w:rsid w:val="E9BB91AD"/>
    <w:rsid w:val="EBBE4FE7"/>
    <w:rsid w:val="EBFFC51D"/>
    <w:rsid w:val="EFEF5515"/>
    <w:rsid w:val="F47A3E8B"/>
    <w:rsid w:val="F4BF7CF3"/>
    <w:rsid w:val="F7F71B51"/>
    <w:rsid w:val="F7F9D7B8"/>
    <w:rsid w:val="FADFA83F"/>
    <w:rsid w:val="FBD784A5"/>
    <w:rsid w:val="FBF9CD44"/>
    <w:rsid w:val="FCDF1D12"/>
    <w:rsid w:val="FD97F1C8"/>
    <w:rsid w:val="FDDFFA02"/>
    <w:rsid w:val="FDEF3DD4"/>
    <w:rsid w:val="FDF778BB"/>
    <w:rsid w:val="FDFF67BF"/>
    <w:rsid w:val="FF3F3237"/>
    <w:rsid w:val="FF6D4943"/>
    <w:rsid w:val="FFBDE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next w:val="3"/>
    <w:qFormat/>
    <w:uiPriority w:val="0"/>
    <w:pPr>
      <w:spacing w:line="480" w:lineRule="auto"/>
    </w:pPr>
  </w:style>
  <w:style w:type="paragraph" w:styleId="3">
    <w:name w:val="Body Text First Indent 2"/>
    <w:basedOn w:val="4"/>
    <w:next w:val="1"/>
    <w:qFormat/>
    <w:uiPriority w:val="0"/>
    <w:pPr>
      <w:spacing w:after="120"/>
      <w:ind w:left="420" w:leftChars="200" w:firstLine="420" w:firstLineChars="200"/>
    </w:pPr>
    <w:rPr>
      <w:rFonts w:hint="default" w:ascii="Times" w:hAnsi="Times" w:eastAsia="仿宋_GB2312"/>
      <w:sz w:val="32"/>
      <w:szCs w:val="32"/>
    </w:rPr>
  </w:style>
  <w:style w:type="paragraph" w:styleId="4">
    <w:name w:val="Body Text Indent"/>
    <w:basedOn w:val="1"/>
    <w:next w:val="5"/>
    <w:qFormat/>
    <w:uiPriority w:val="0"/>
    <w:pPr>
      <w:ind w:left="100" w:leftChars="100"/>
    </w:pPr>
    <w:rPr>
      <w:rFonts w:hint="eastAsia" w:ascii="宋体" w:hAnsi="宋体" w:eastAsia="宋体"/>
      <w:sz w:val="28"/>
      <w:szCs w:val="24"/>
    </w:rPr>
  </w:style>
  <w:style w:type="paragraph" w:styleId="5">
    <w:name w:val="Normal Indent"/>
    <w:basedOn w:val="1"/>
    <w:unhideWhenUsed/>
    <w:qFormat/>
    <w:uiPriority w:val="99"/>
    <w:pPr>
      <w:ind w:firstLine="420" w:firstLineChars="200"/>
    </w:pPr>
    <w:rPr>
      <w:rFonts w:ascii="Calibri" w:hAnsi="Calibri" w:eastAsia="宋体"/>
      <w:sz w:val="21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1449</Words>
  <Characters>1483</Characters>
  <Lines>0</Lines>
  <Paragraphs>0</Paragraphs>
  <TotalTime>4</TotalTime>
  <ScaleCrop>false</ScaleCrop>
  <LinksUpToDate>false</LinksUpToDate>
  <CharactersWithSpaces>1510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2024-02-24T21:28:00Z</dcterms:created>
  <dc:creator>wzy</dc:creator>
  <cp:lastModifiedBy>Administrator</cp:lastModifiedBy>
  <dcterms:modified xsi:type="dcterms:W3CDTF">2024-11-25T01:38:30Z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96477FD3E77388E920456A6681280A96</vt:lpwstr>
  </property>
</Properties>
</file>